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CC" w:rsidRPr="00085112" w:rsidRDefault="00B76B5F" w:rsidP="00B76B5F">
      <w:pPr>
        <w:spacing w:after="0" w:line="240" w:lineRule="auto"/>
        <w:jc w:val="both"/>
        <w:rPr>
          <w:rFonts w:cs="Times New Roman"/>
        </w:rPr>
      </w:pPr>
      <w:r w:rsidRPr="00085112">
        <w:rPr>
          <w:rFonts w:cs="Times New Roman"/>
        </w:rPr>
        <w:tab/>
        <w:t xml:space="preserve">Pursuant to Article </w:t>
      </w:r>
      <w:r w:rsidR="007D7CA5" w:rsidRPr="00085112">
        <w:rPr>
          <w:rFonts w:cs="Times New Roman"/>
        </w:rPr>
        <w:t>86</w:t>
      </w:r>
      <w:r w:rsidRPr="00085112">
        <w:rPr>
          <w:rFonts w:cs="Times New Roman"/>
        </w:rPr>
        <w:t xml:space="preserve"> of the Law on Banks</w:t>
      </w:r>
      <w:r w:rsidR="007D7CA5" w:rsidRPr="00085112">
        <w:rPr>
          <w:rFonts w:cs="Times New Roman"/>
        </w:rPr>
        <w:t xml:space="preserve">, Article 41 of the Articles of Association of Universal Investment Bank AD Skopje and the Decision </w:t>
      </w:r>
      <w:r w:rsidR="002C5F50" w:rsidRPr="00085112">
        <w:rPr>
          <w:rFonts w:cs="Times New Roman"/>
        </w:rPr>
        <w:t>on</w:t>
      </w:r>
      <w:r w:rsidR="007D7CA5" w:rsidRPr="00085112">
        <w:rPr>
          <w:rFonts w:cs="Times New Roman"/>
        </w:rPr>
        <w:t xml:space="preserve"> amending and supplementing the </w:t>
      </w:r>
      <w:r w:rsidR="008F79C6" w:rsidRPr="00085112">
        <w:rPr>
          <w:rFonts w:cs="Times New Roman"/>
        </w:rPr>
        <w:t>Articles of Association</w:t>
      </w:r>
      <w:r w:rsidR="007D7CA5" w:rsidRPr="00085112">
        <w:rPr>
          <w:rFonts w:cs="Times New Roman"/>
        </w:rPr>
        <w:t xml:space="preserve"> of Universal Investment Bank AD Skopje No. 0201/</w:t>
      </w:r>
      <w:r w:rsidR="00E675AD" w:rsidRPr="00085112">
        <w:rPr>
          <w:rFonts w:cs="Times New Roman"/>
        </w:rPr>
        <w:t>4</w:t>
      </w:r>
      <w:r w:rsidR="007D7CA5" w:rsidRPr="00085112">
        <w:rPr>
          <w:rFonts w:cs="Times New Roman"/>
        </w:rPr>
        <w:t>-</w:t>
      </w:r>
      <w:r w:rsidR="00E675AD" w:rsidRPr="00085112">
        <w:rPr>
          <w:rFonts w:cs="Times New Roman"/>
        </w:rPr>
        <w:t>13</w:t>
      </w:r>
      <w:r w:rsidR="007D7CA5" w:rsidRPr="00085112">
        <w:rPr>
          <w:rFonts w:cs="Times New Roman"/>
        </w:rPr>
        <w:t>/20</w:t>
      </w:r>
      <w:r w:rsidR="005B3EF8" w:rsidRPr="00085112">
        <w:rPr>
          <w:rFonts w:cs="Times New Roman"/>
        </w:rPr>
        <w:t>2</w:t>
      </w:r>
      <w:r w:rsidR="00E675AD" w:rsidRPr="00085112">
        <w:rPr>
          <w:rFonts w:cs="Times New Roman"/>
        </w:rPr>
        <w:t>3</w:t>
      </w:r>
      <w:r w:rsidR="007D7CA5" w:rsidRPr="00085112">
        <w:rPr>
          <w:rFonts w:cs="Times New Roman"/>
        </w:rPr>
        <w:t xml:space="preserve"> of </w:t>
      </w:r>
      <w:r w:rsidR="00E675AD" w:rsidRPr="00085112">
        <w:rPr>
          <w:rFonts w:cs="Times New Roman"/>
        </w:rPr>
        <w:t>September</w:t>
      </w:r>
      <w:r w:rsidR="007D7CA5" w:rsidRPr="00085112">
        <w:rPr>
          <w:rFonts w:cs="Times New Roman"/>
        </w:rPr>
        <w:t xml:space="preserve"> </w:t>
      </w:r>
      <w:r w:rsidR="00E675AD" w:rsidRPr="00085112">
        <w:rPr>
          <w:rFonts w:cs="Times New Roman"/>
        </w:rPr>
        <w:t>15</w:t>
      </w:r>
      <w:r w:rsidR="007D7CA5" w:rsidRPr="00085112">
        <w:rPr>
          <w:rFonts w:cs="Times New Roman"/>
        </w:rPr>
        <w:t>, 20</w:t>
      </w:r>
      <w:r w:rsidR="00E675AD" w:rsidRPr="00085112">
        <w:rPr>
          <w:rFonts w:cs="Times New Roman"/>
        </w:rPr>
        <w:t>23</w:t>
      </w:r>
      <w:r w:rsidR="005B3EF8" w:rsidRPr="00085112">
        <w:rPr>
          <w:rFonts w:cs="Times New Roman"/>
        </w:rPr>
        <w:t xml:space="preserve"> adopted by the</w:t>
      </w:r>
      <w:r w:rsidR="007D7CA5" w:rsidRPr="00085112">
        <w:rPr>
          <w:rFonts w:cs="Times New Roman"/>
        </w:rPr>
        <w:t xml:space="preserve"> Shareholders</w:t>
      </w:r>
      <w:r w:rsidR="00CD6A7A" w:rsidRPr="00085112">
        <w:rPr>
          <w:rFonts w:cs="Times New Roman"/>
        </w:rPr>
        <w:t>’</w:t>
      </w:r>
      <w:r w:rsidR="007D7CA5" w:rsidRPr="00085112">
        <w:rPr>
          <w:rFonts w:cs="Times New Roman"/>
        </w:rPr>
        <w:t xml:space="preserve"> Assembly of Universal Investment Bank AD Skopje at its meeting held on </w:t>
      </w:r>
      <w:r w:rsidR="00E675AD" w:rsidRPr="00085112">
        <w:rPr>
          <w:rFonts w:cs="Times New Roman"/>
        </w:rPr>
        <w:t>September</w:t>
      </w:r>
      <w:r w:rsidR="00CD6A7A" w:rsidRPr="00085112">
        <w:rPr>
          <w:rFonts w:cs="Times New Roman"/>
        </w:rPr>
        <w:t xml:space="preserve"> </w:t>
      </w:r>
      <w:r w:rsidR="00E675AD" w:rsidRPr="00085112">
        <w:rPr>
          <w:rFonts w:cs="Times New Roman"/>
        </w:rPr>
        <w:t>15</w:t>
      </w:r>
      <w:r w:rsidR="00CD6A7A" w:rsidRPr="00085112">
        <w:rPr>
          <w:rFonts w:cs="Times New Roman"/>
        </w:rPr>
        <w:t>,</w:t>
      </w:r>
      <w:r w:rsidR="00C9138D" w:rsidRPr="00085112">
        <w:rPr>
          <w:rFonts w:cs="Times New Roman"/>
        </w:rPr>
        <w:t xml:space="preserve"> 20</w:t>
      </w:r>
      <w:r w:rsidR="00E675AD" w:rsidRPr="00085112">
        <w:rPr>
          <w:rFonts w:cs="Times New Roman"/>
        </w:rPr>
        <w:t>23</w:t>
      </w:r>
      <w:r w:rsidR="00CD6A7A" w:rsidRPr="00085112">
        <w:rPr>
          <w:rFonts w:cs="Times New Roman"/>
        </w:rPr>
        <w:t>,</w:t>
      </w:r>
      <w:r w:rsidR="007D7CA5" w:rsidRPr="00085112">
        <w:rPr>
          <w:rFonts w:cs="Times New Roman"/>
        </w:rPr>
        <w:t xml:space="preserve"> </w:t>
      </w:r>
      <w:r w:rsidR="005B3EF8" w:rsidRPr="00085112">
        <w:rPr>
          <w:rFonts w:cs="Times New Roman"/>
        </w:rPr>
        <w:t xml:space="preserve">The Supervisory Board </w:t>
      </w:r>
      <w:r w:rsidR="00E675AD" w:rsidRPr="00085112">
        <w:rPr>
          <w:rFonts w:cs="Times New Roman"/>
        </w:rPr>
        <w:t>of Universal Investment Bank AD Skopje</w:t>
      </w:r>
      <w:r w:rsidR="00281228">
        <w:rPr>
          <w:rFonts w:cs="Times New Roman"/>
        </w:rPr>
        <w:t>,</w:t>
      </w:r>
      <w:r w:rsidR="00E675AD" w:rsidRPr="00085112">
        <w:rPr>
          <w:rFonts w:cs="Times New Roman"/>
        </w:rPr>
        <w:t xml:space="preserve"> at its meeting held on September 29, 2023, </w:t>
      </w:r>
      <w:r w:rsidR="007D7CA5" w:rsidRPr="00085112">
        <w:rPr>
          <w:rFonts w:cs="Times New Roman"/>
        </w:rPr>
        <w:t xml:space="preserve">adopted the following consolidated text of the Articles of Association of Universal Investment Bank AD Skopje:  </w:t>
      </w:r>
    </w:p>
    <w:p w:rsidR="00B76B5F" w:rsidRPr="00085112" w:rsidRDefault="00B76B5F" w:rsidP="00B76B5F">
      <w:pPr>
        <w:spacing w:after="0" w:line="240" w:lineRule="auto"/>
        <w:jc w:val="both"/>
        <w:rPr>
          <w:rFonts w:cs="Times New Roman"/>
        </w:rPr>
      </w:pPr>
    </w:p>
    <w:p w:rsidR="00D77149" w:rsidRPr="00085112" w:rsidRDefault="00D77149" w:rsidP="00B76B5F">
      <w:pPr>
        <w:spacing w:after="0" w:line="240" w:lineRule="auto"/>
        <w:jc w:val="both"/>
        <w:rPr>
          <w:rFonts w:cs="Times New Roman"/>
        </w:rPr>
      </w:pPr>
    </w:p>
    <w:p w:rsidR="00B76B5F" w:rsidRPr="00085112" w:rsidRDefault="00B76B5F" w:rsidP="00B76B5F">
      <w:pPr>
        <w:spacing w:after="0" w:line="240" w:lineRule="auto"/>
        <w:jc w:val="center"/>
        <w:rPr>
          <w:rFonts w:cs="Times New Roman"/>
          <w:b/>
        </w:rPr>
      </w:pPr>
      <w:r w:rsidRPr="00085112">
        <w:rPr>
          <w:rFonts w:cs="Times New Roman"/>
          <w:b/>
        </w:rPr>
        <w:t>ARTICLES OF ASSOCIATION</w:t>
      </w:r>
    </w:p>
    <w:p w:rsidR="00B76B5F" w:rsidRPr="00085112" w:rsidRDefault="00B76B5F" w:rsidP="00B76B5F">
      <w:pPr>
        <w:spacing w:after="0" w:line="240" w:lineRule="auto"/>
        <w:jc w:val="center"/>
        <w:rPr>
          <w:rFonts w:cs="Times New Roman"/>
          <w:b/>
        </w:rPr>
      </w:pPr>
      <w:r w:rsidRPr="00085112">
        <w:rPr>
          <w:rFonts w:cs="Times New Roman"/>
          <w:b/>
        </w:rPr>
        <w:t>OF UNIVERSAL INVESTMENT BANK AD SKOPJE</w:t>
      </w:r>
    </w:p>
    <w:p w:rsidR="00B76B5F" w:rsidRPr="00085112" w:rsidRDefault="00B76B5F" w:rsidP="00B76B5F">
      <w:pPr>
        <w:spacing w:after="0" w:line="240" w:lineRule="auto"/>
        <w:jc w:val="center"/>
        <w:rPr>
          <w:rFonts w:cs="Times New Roman"/>
        </w:rPr>
      </w:pPr>
      <w:r w:rsidRPr="00085112">
        <w:rPr>
          <w:rFonts w:cs="Times New Roman"/>
        </w:rPr>
        <w:t>(CONSOLIDATED TEXT)</w:t>
      </w:r>
    </w:p>
    <w:p w:rsidR="002C5F50" w:rsidRPr="00085112" w:rsidRDefault="002C5F50" w:rsidP="002C5F50">
      <w:pPr>
        <w:spacing w:after="0" w:line="240" w:lineRule="auto"/>
        <w:rPr>
          <w:rFonts w:cs="Times New Roman"/>
        </w:rPr>
      </w:pPr>
    </w:p>
    <w:p w:rsidR="002C5F50" w:rsidRPr="00085112" w:rsidRDefault="002C5F50" w:rsidP="002C5F50">
      <w:pPr>
        <w:spacing w:after="0" w:line="240" w:lineRule="auto"/>
        <w:rPr>
          <w:rFonts w:cs="Times New Roman"/>
        </w:rPr>
      </w:pPr>
    </w:p>
    <w:p w:rsidR="002C5F50" w:rsidRPr="00085112" w:rsidRDefault="002C5F50" w:rsidP="002C5F50">
      <w:pPr>
        <w:spacing w:after="0" w:line="240" w:lineRule="auto"/>
        <w:rPr>
          <w:rFonts w:cs="Times New Roman"/>
          <w:b/>
        </w:rPr>
      </w:pPr>
      <w:r w:rsidRPr="00085112">
        <w:rPr>
          <w:rFonts w:cs="Times New Roman"/>
          <w:b/>
        </w:rPr>
        <w:t>GENERAL</w:t>
      </w:r>
      <w:r w:rsidR="004F37E7" w:rsidRPr="00085112">
        <w:rPr>
          <w:rFonts w:cs="Times New Roman"/>
          <w:b/>
        </w:rPr>
        <w:t xml:space="preserve"> PROVISIONS</w:t>
      </w:r>
    </w:p>
    <w:p w:rsidR="002C5F50" w:rsidRPr="00085112" w:rsidRDefault="002C5F50" w:rsidP="002C5F50">
      <w:pPr>
        <w:spacing w:after="0" w:line="240" w:lineRule="auto"/>
        <w:rPr>
          <w:rFonts w:cs="Times New Roman"/>
        </w:rPr>
      </w:pPr>
    </w:p>
    <w:p w:rsidR="002C5F50" w:rsidRPr="00085112" w:rsidRDefault="002C5F50" w:rsidP="002C5F50">
      <w:pPr>
        <w:spacing w:after="0" w:line="240" w:lineRule="auto"/>
        <w:jc w:val="center"/>
        <w:rPr>
          <w:rFonts w:cs="Times New Roman"/>
        </w:rPr>
      </w:pPr>
      <w:r w:rsidRPr="00085112">
        <w:rPr>
          <w:rFonts w:cs="Times New Roman"/>
        </w:rPr>
        <w:t>Article 1</w:t>
      </w:r>
    </w:p>
    <w:p w:rsidR="002C5F50" w:rsidRPr="00085112" w:rsidRDefault="002C5F50" w:rsidP="002C5F50">
      <w:pPr>
        <w:spacing w:after="0" w:line="240" w:lineRule="auto"/>
        <w:jc w:val="both"/>
        <w:rPr>
          <w:rFonts w:cs="Times New Roman"/>
        </w:rPr>
      </w:pPr>
      <w:r w:rsidRPr="00085112">
        <w:rPr>
          <w:rFonts w:cs="Times New Roman"/>
        </w:rPr>
        <w:tab/>
        <w:t>Universal Investment Bank AD Skopje (</w:t>
      </w:r>
      <w:r w:rsidR="008F79C6" w:rsidRPr="00085112">
        <w:rPr>
          <w:rFonts w:cs="Times New Roman"/>
        </w:rPr>
        <w:t xml:space="preserve">hereinafter referred to as </w:t>
      </w:r>
      <w:r w:rsidR="00285F84" w:rsidRPr="00085112">
        <w:rPr>
          <w:rFonts w:cs="Times New Roman"/>
        </w:rPr>
        <w:t>the Bank) is a legal entity incorporated as a</w:t>
      </w:r>
      <w:r w:rsidRPr="00085112">
        <w:rPr>
          <w:rFonts w:cs="Times New Roman"/>
        </w:rPr>
        <w:t xml:space="preserve"> joint stock company with </w:t>
      </w:r>
      <w:r w:rsidR="008F79C6" w:rsidRPr="00085112">
        <w:rPr>
          <w:rFonts w:cs="Times New Roman"/>
        </w:rPr>
        <w:t xml:space="preserve">registered office </w:t>
      </w:r>
      <w:r w:rsidRPr="00085112">
        <w:rPr>
          <w:rFonts w:cs="Times New Roman"/>
        </w:rPr>
        <w:t xml:space="preserve">in the Republic of </w:t>
      </w:r>
      <w:r w:rsidR="00171D57" w:rsidRPr="00085112">
        <w:rPr>
          <w:rFonts w:cs="Times New Roman"/>
        </w:rPr>
        <w:t xml:space="preserve">North </w:t>
      </w:r>
      <w:r w:rsidRPr="00085112">
        <w:rPr>
          <w:rFonts w:cs="Times New Roman"/>
        </w:rPr>
        <w:t>Macedonia for the purpose of carrying out banking activities as specified by law and th</w:t>
      </w:r>
      <w:r w:rsidR="008F79C6" w:rsidRPr="00085112">
        <w:rPr>
          <w:rFonts w:cs="Times New Roman"/>
        </w:rPr>
        <w:t xml:space="preserve">ese Articles of Association. </w:t>
      </w:r>
    </w:p>
    <w:p w:rsidR="002C5F50" w:rsidRPr="00085112" w:rsidRDefault="002C5F50" w:rsidP="002C5F50">
      <w:pPr>
        <w:spacing w:after="0" w:line="240" w:lineRule="auto"/>
        <w:jc w:val="both"/>
        <w:rPr>
          <w:rFonts w:cs="Times New Roman"/>
        </w:rPr>
      </w:pPr>
    </w:p>
    <w:p w:rsidR="002C5F50" w:rsidRPr="00085112" w:rsidRDefault="002C5F50" w:rsidP="002C5F50">
      <w:pPr>
        <w:spacing w:after="0" w:line="240" w:lineRule="auto"/>
        <w:jc w:val="center"/>
        <w:rPr>
          <w:rFonts w:cs="Times New Roman"/>
        </w:rPr>
      </w:pPr>
      <w:r w:rsidRPr="00085112">
        <w:rPr>
          <w:rFonts w:cs="Times New Roman"/>
        </w:rPr>
        <w:t>Article 2</w:t>
      </w:r>
    </w:p>
    <w:p w:rsidR="002C5F50" w:rsidRPr="00085112" w:rsidRDefault="002C5F50" w:rsidP="002C5F50">
      <w:pPr>
        <w:spacing w:after="0" w:line="240" w:lineRule="auto"/>
        <w:rPr>
          <w:rFonts w:cs="Times New Roman"/>
        </w:rPr>
      </w:pPr>
      <w:r w:rsidRPr="00085112">
        <w:rPr>
          <w:rFonts w:cs="Times New Roman"/>
        </w:rPr>
        <w:tab/>
      </w:r>
      <w:r w:rsidR="004F37E7" w:rsidRPr="00085112">
        <w:rPr>
          <w:rFonts w:cs="Times New Roman"/>
        </w:rPr>
        <w:t>These Articles</w:t>
      </w:r>
      <w:r w:rsidR="008F79C6" w:rsidRPr="00085112">
        <w:rPr>
          <w:rFonts w:cs="Times New Roman"/>
        </w:rPr>
        <w:t xml:space="preserve"> of Association</w:t>
      </w:r>
      <w:r w:rsidR="004F37E7" w:rsidRPr="00085112">
        <w:rPr>
          <w:rFonts w:cs="Times New Roman"/>
        </w:rPr>
        <w:t xml:space="preserve"> shall regulate the following:</w:t>
      </w:r>
    </w:p>
    <w:p w:rsidR="00171D57" w:rsidRPr="00085112" w:rsidRDefault="004F37E7" w:rsidP="00171D57">
      <w:pPr>
        <w:pStyle w:val="ListParagraph"/>
        <w:numPr>
          <w:ilvl w:val="0"/>
          <w:numId w:val="25"/>
        </w:numPr>
        <w:spacing w:after="0" w:line="240" w:lineRule="auto"/>
        <w:rPr>
          <w:rFonts w:cs="Times New Roman"/>
        </w:rPr>
      </w:pPr>
      <w:r w:rsidRPr="00085112">
        <w:rPr>
          <w:rFonts w:cs="Times New Roman"/>
        </w:rPr>
        <w:t>general provisions;</w:t>
      </w:r>
    </w:p>
    <w:p w:rsidR="00171D57" w:rsidRPr="00085112" w:rsidRDefault="00C9138D" w:rsidP="00171D57">
      <w:pPr>
        <w:pStyle w:val="ListParagraph"/>
        <w:numPr>
          <w:ilvl w:val="0"/>
          <w:numId w:val="25"/>
        </w:numPr>
        <w:spacing w:after="0" w:line="240" w:lineRule="auto"/>
        <w:rPr>
          <w:rFonts w:cs="Times New Roman"/>
        </w:rPr>
      </w:pPr>
      <w:r w:rsidRPr="00085112">
        <w:rPr>
          <w:rFonts w:cs="Times New Roman"/>
        </w:rPr>
        <w:t xml:space="preserve">the </w:t>
      </w:r>
      <w:r w:rsidR="00A87C08" w:rsidRPr="00085112">
        <w:rPr>
          <w:rFonts w:cs="Times New Roman"/>
        </w:rPr>
        <w:t>B</w:t>
      </w:r>
      <w:r w:rsidR="004F37E7" w:rsidRPr="00085112">
        <w:rPr>
          <w:rFonts w:cs="Times New Roman"/>
        </w:rPr>
        <w:t>ank</w:t>
      </w:r>
      <w:r w:rsidR="008F79C6" w:rsidRPr="00085112">
        <w:rPr>
          <w:rFonts w:cs="Times New Roman"/>
        </w:rPr>
        <w:t>’s</w:t>
      </w:r>
      <w:r w:rsidR="004F37E7" w:rsidRPr="00085112">
        <w:rPr>
          <w:rFonts w:cs="Times New Roman"/>
        </w:rPr>
        <w:t xml:space="preserve"> name and </w:t>
      </w:r>
      <w:r w:rsidR="001A7372" w:rsidRPr="00085112">
        <w:rPr>
          <w:rFonts w:cs="Times New Roman"/>
        </w:rPr>
        <w:t>head office</w:t>
      </w:r>
      <w:r w:rsidR="004F37E7" w:rsidRPr="00085112">
        <w:rPr>
          <w:rFonts w:cs="Times New Roman"/>
        </w:rPr>
        <w:t>;</w:t>
      </w:r>
    </w:p>
    <w:p w:rsidR="00171D57" w:rsidRPr="00085112" w:rsidRDefault="00C9138D" w:rsidP="00171D57">
      <w:pPr>
        <w:pStyle w:val="ListParagraph"/>
        <w:numPr>
          <w:ilvl w:val="0"/>
          <w:numId w:val="25"/>
        </w:numPr>
        <w:spacing w:after="0" w:line="240" w:lineRule="auto"/>
        <w:rPr>
          <w:rFonts w:cs="Times New Roman"/>
        </w:rPr>
      </w:pPr>
      <w:r w:rsidRPr="00085112">
        <w:rPr>
          <w:rFonts w:cs="Times New Roman"/>
        </w:rPr>
        <w:t xml:space="preserve">the </w:t>
      </w:r>
      <w:r w:rsidR="00A87C08" w:rsidRPr="00085112">
        <w:rPr>
          <w:rFonts w:cs="Times New Roman"/>
        </w:rPr>
        <w:t>B</w:t>
      </w:r>
      <w:r w:rsidR="004F37E7" w:rsidRPr="00085112">
        <w:rPr>
          <w:rFonts w:cs="Times New Roman"/>
        </w:rPr>
        <w:t>ank’s financial activities;</w:t>
      </w:r>
    </w:p>
    <w:p w:rsidR="009819E1" w:rsidRPr="00085112" w:rsidRDefault="00C9138D" w:rsidP="00EA4509">
      <w:pPr>
        <w:pStyle w:val="ListParagraph"/>
        <w:numPr>
          <w:ilvl w:val="0"/>
          <w:numId w:val="25"/>
        </w:numPr>
        <w:spacing w:after="0" w:line="240" w:lineRule="auto"/>
        <w:rPr>
          <w:rFonts w:cs="Times New Roman"/>
        </w:rPr>
      </w:pPr>
      <w:r w:rsidRPr="00085112">
        <w:rPr>
          <w:rFonts w:cs="Times New Roman"/>
        </w:rPr>
        <w:t xml:space="preserve">the </w:t>
      </w:r>
      <w:r w:rsidR="00A87C08" w:rsidRPr="00085112">
        <w:rPr>
          <w:rFonts w:cs="Times New Roman"/>
        </w:rPr>
        <w:t>Bank</w:t>
      </w:r>
      <w:r w:rsidR="00963E66" w:rsidRPr="00085112">
        <w:rPr>
          <w:rFonts w:cs="Times New Roman"/>
        </w:rPr>
        <w:t>’s</w:t>
      </w:r>
      <w:r w:rsidR="00A87C08" w:rsidRPr="00085112">
        <w:rPr>
          <w:rFonts w:cs="Times New Roman"/>
        </w:rPr>
        <w:t xml:space="preserve"> </w:t>
      </w:r>
      <w:r w:rsidR="009A3902" w:rsidRPr="00085112">
        <w:rPr>
          <w:rFonts w:cs="Times New Roman"/>
        </w:rPr>
        <w:t xml:space="preserve">share </w:t>
      </w:r>
      <w:r w:rsidR="00A87C08" w:rsidRPr="00085112">
        <w:rPr>
          <w:rFonts w:cs="Times New Roman"/>
        </w:rPr>
        <w:t>capital;</w:t>
      </w:r>
    </w:p>
    <w:p w:rsidR="009819E1" w:rsidRPr="00085112" w:rsidRDefault="004F37E7" w:rsidP="00EA4509">
      <w:pPr>
        <w:pStyle w:val="ListParagraph"/>
        <w:numPr>
          <w:ilvl w:val="0"/>
          <w:numId w:val="25"/>
        </w:numPr>
        <w:spacing w:after="0" w:line="240" w:lineRule="auto"/>
        <w:rPr>
          <w:rFonts w:cs="Times New Roman"/>
        </w:rPr>
      </w:pPr>
      <w:r w:rsidRPr="00085112">
        <w:rPr>
          <w:rFonts w:cs="Times New Roman"/>
        </w:rPr>
        <w:t>shareholders’ rights, obligations, and responsibilities;</w:t>
      </w:r>
    </w:p>
    <w:p w:rsidR="009819E1" w:rsidRPr="00085112" w:rsidRDefault="009819E1" w:rsidP="00EA4509">
      <w:pPr>
        <w:pStyle w:val="ListParagraph"/>
        <w:numPr>
          <w:ilvl w:val="0"/>
          <w:numId w:val="25"/>
        </w:numPr>
        <w:spacing w:after="0" w:line="240" w:lineRule="auto"/>
        <w:rPr>
          <w:rFonts w:cs="Times New Roman"/>
        </w:rPr>
      </w:pPr>
      <w:r w:rsidRPr="00085112">
        <w:rPr>
          <w:rFonts w:cs="Times New Roman"/>
        </w:rPr>
        <w:t xml:space="preserve">determination of the </w:t>
      </w:r>
      <w:r w:rsidR="004F37E7" w:rsidRPr="00085112">
        <w:rPr>
          <w:rFonts w:cs="Times New Roman"/>
        </w:rPr>
        <w:t xml:space="preserve">financial result, </w:t>
      </w:r>
      <w:r w:rsidRPr="00085112">
        <w:rPr>
          <w:rFonts w:cs="Times New Roman"/>
        </w:rPr>
        <w:t xml:space="preserve">allocation of profits and loss coverage; </w:t>
      </w:r>
    </w:p>
    <w:p w:rsidR="009819E1" w:rsidRPr="00085112" w:rsidRDefault="00087A87" w:rsidP="00EA4509">
      <w:pPr>
        <w:pStyle w:val="ListParagraph"/>
        <w:numPr>
          <w:ilvl w:val="0"/>
          <w:numId w:val="25"/>
        </w:numPr>
        <w:spacing w:after="0" w:line="240" w:lineRule="auto"/>
        <w:rPr>
          <w:rFonts w:cs="Times New Roman"/>
        </w:rPr>
      </w:pPr>
      <w:r w:rsidRPr="00085112">
        <w:rPr>
          <w:rFonts w:cs="Times New Roman"/>
        </w:rPr>
        <w:t>supervision</w:t>
      </w:r>
      <w:r w:rsidR="004F37E7" w:rsidRPr="00085112">
        <w:rPr>
          <w:rFonts w:cs="Times New Roman"/>
        </w:rPr>
        <w:t xml:space="preserve"> standards;</w:t>
      </w:r>
    </w:p>
    <w:p w:rsidR="009819E1" w:rsidRPr="00085112" w:rsidRDefault="004F37E7" w:rsidP="00EA4509">
      <w:pPr>
        <w:pStyle w:val="ListParagraph"/>
        <w:numPr>
          <w:ilvl w:val="0"/>
          <w:numId w:val="25"/>
        </w:numPr>
        <w:spacing w:after="0" w:line="240" w:lineRule="auto"/>
        <w:rPr>
          <w:rFonts w:cs="Times New Roman"/>
        </w:rPr>
      </w:pPr>
      <w:r w:rsidRPr="00085112">
        <w:rPr>
          <w:rFonts w:cs="Times New Roman"/>
        </w:rPr>
        <w:t>statu</w:t>
      </w:r>
      <w:r w:rsidR="00963E66" w:rsidRPr="00085112">
        <w:rPr>
          <w:rFonts w:cs="Times New Roman"/>
        </w:rPr>
        <w:t>tory</w:t>
      </w:r>
      <w:r w:rsidRPr="00085112">
        <w:rPr>
          <w:rFonts w:cs="Times New Roman"/>
        </w:rPr>
        <w:t xml:space="preserve"> changes;</w:t>
      </w:r>
    </w:p>
    <w:p w:rsidR="009819E1" w:rsidRPr="00085112" w:rsidRDefault="009819E1" w:rsidP="00EA4509">
      <w:pPr>
        <w:pStyle w:val="ListParagraph"/>
        <w:numPr>
          <w:ilvl w:val="0"/>
          <w:numId w:val="25"/>
        </w:numPr>
        <w:spacing w:after="0" w:line="240" w:lineRule="auto"/>
        <w:rPr>
          <w:rFonts w:cs="Times New Roman"/>
        </w:rPr>
      </w:pPr>
      <w:r w:rsidRPr="00085112">
        <w:rPr>
          <w:rFonts w:cs="Times New Roman"/>
        </w:rPr>
        <w:t xml:space="preserve">insurance of individuals’ deposits; </w:t>
      </w:r>
    </w:p>
    <w:p w:rsidR="009819E1" w:rsidRPr="00085112" w:rsidRDefault="004F37E7" w:rsidP="00EA4509">
      <w:pPr>
        <w:pStyle w:val="ListParagraph"/>
        <w:numPr>
          <w:ilvl w:val="0"/>
          <w:numId w:val="25"/>
        </w:numPr>
        <w:spacing w:after="0" w:line="240" w:lineRule="auto"/>
        <w:rPr>
          <w:rFonts w:cs="Times New Roman"/>
        </w:rPr>
      </w:pPr>
      <w:r w:rsidRPr="00085112">
        <w:rPr>
          <w:rFonts w:cs="Times New Roman"/>
        </w:rPr>
        <w:t>money laundering</w:t>
      </w:r>
      <w:r w:rsidR="009819E1" w:rsidRPr="00085112">
        <w:rPr>
          <w:rFonts w:cs="Times New Roman"/>
        </w:rPr>
        <w:t xml:space="preserve"> prevention</w:t>
      </w:r>
      <w:r w:rsidRPr="00085112">
        <w:rPr>
          <w:rFonts w:cs="Times New Roman"/>
        </w:rPr>
        <w:t>;</w:t>
      </w:r>
    </w:p>
    <w:p w:rsidR="009819E1" w:rsidRPr="00085112" w:rsidRDefault="00C9138D" w:rsidP="00EA4509">
      <w:pPr>
        <w:pStyle w:val="ListParagraph"/>
        <w:numPr>
          <w:ilvl w:val="0"/>
          <w:numId w:val="25"/>
        </w:numPr>
        <w:spacing w:after="0" w:line="240" w:lineRule="auto"/>
        <w:rPr>
          <w:rFonts w:cs="Times New Roman"/>
        </w:rPr>
      </w:pPr>
      <w:r w:rsidRPr="00085112">
        <w:rPr>
          <w:rFonts w:cs="Times New Roman"/>
        </w:rPr>
        <w:t xml:space="preserve">the </w:t>
      </w:r>
      <w:r w:rsidR="004F37E7" w:rsidRPr="00085112">
        <w:rPr>
          <w:rFonts w:cs="Times New Roman"/>
        </w:rPr>
        <w:t>Bank</w:t>
      </w:r>
      <w:r w:rsidR="00963E66" w:rsidRPr="00085112">
        <w:rPr>
          <w:rFonts w:cs="Times New Roman"/>
        </w:rPr>
        <w:t>’s</w:t>
      </w:r>
      <w:r w:rsidR="004F37E7" w:rsidRPr="00085112">
        <w:rPr>
          <w:rFonts w:cs="Times New Roman"/>
        </w:rPr>
        <w:t xml:space="preserve"> organization and operation</w:t>
      </w:r>
      <w:r w:rsidR="009819E1" w:rsidRPr="00085112">
        <w:rPr>
          <w:rFonts w:cs="Times New Roman"/>
        </w:rPr>
        <w:t>s</w:t>
      </w:r>
      <w:r w:rsidR="004F37E7" w:rsidRPr="00085112">
        <w:rPr>
          <w:rFonts w:cs="Times New Roman"/>
        </w:rPr>
        <w:t>;</w:t>
      </w:r>
    </w:p>
    <w:p w:rsidR="009819E1" w:rsidRPr="00085112" w:rsidRDefault="00C9138D" w:rsidP="00EA4509">
      <w:pPr>
        <w:pStyle w:val="ListParagraph"/>
        <w:numPr>
          <w:ilvl w:val="0"/>
          <w:numId w:val="25"/>
        </w:numPr>
        <w:spacing w:after="0" w:line="240" w:lineRule="auto"/>
        <w:rPr>
          <w:rFonts w:cs="Times New Roman"/>
        </w:rPr>
      </w:pPr>
      <w:r w:rsidRPr="00085112">
        <w:rPr>
          <w:rFonts w:cs="Times New Roman"/>
        </w:rPr>
        <w:t xml:space="preserve">the </w:t>
      </w:r>
      <w:r w:rsidR="004F37E7" w:rsidRPr="00085112">
        <w:rPr>
          <w:rFonts w:cs="Times New Roman"/>
        </w:rPr>
        <w:t>Bank management and procedure for establishing management bodies;</w:t>
      </w:r>
    </w:p>
    <w:p w:rsidR="009819E1" w:rsidRPr="00085112" w:rsidRDefault="004F37E7" w:rsidP="00EA4509">
      <w:pPr>
        <w:pStyle w:val="ListParagraph"/>
        <w:numPr>
          <w:ilvl w:val="0"/>
          <w:numId w:val="25"/>
        </w:numPr>
        <w:spacing w:after="0" w:line="240" w:lineRule="auto"/>
        <w:rPr>
          <w:rFonts w:cs="Times New Roman"/>
        </w:rPr>
      </w:pPr>
      <w:r w:rsidRPr="00085112">
        <w:rPr>
          <w:rFonts w:cs="Times New Roman"/>
        </w:rPr>
        <w:t>conflict of interest;</w:t>
      </w:r>
    </w:p>
    <w:p w:rsidR="009819E1" w:rsidRPr="00085112" w:rsidRDefault="004F37E7" w:rsidP="00EA4509">
      <w:pPr>
        <w:pStyle w:val="ListParagraph"/>
        <w:numPr>
          <w:ilvl w:val="0"/>
          <w:numId w:val="25"/>
        </w:numPr>
        <w:spacing w:after="0" w:line="240" w:lineRule="auto"/>
        <w:rPr>
          <w:rFonts w:cs="Times New Roman"/>
        </w:rPr>
      </w:pPr>
      <w:r w:rsidRPr="00085112">
        <w:rPr>
          <w:rFonts w:cs="Times New Roman"/>
        </w:rPr>
        <w:t>procedure for adopting and amending the Bank’s Articles</w:t>
      </w:r>
      <w:r w:rsidR="00963E66" w:rsidRPr="00085112">
        <w:rPr>
          <w:rFonts w:cs="Times New Roman"/>
        </w:rPr>
        <w:t xml:space="preserve"> of Association</w:t>
      </w:r>
      <w:r w:rsidRPr="00085112">
        <w:rPr>
          <w:rFonts w:cs="Times New Roman"/>
        </w:rPr>
        <w:t xml:space="preserve"> and other </w:t>
      </w:r>
      <w:r w:rsidR="00281228">
        <w:rPr>
          <w:rFonts w:cs="Times New Roman"/>
        </w:rPr>
        <w:t>internal regulations</w:t>
      </w:r>
      <w:r w:rsidR="009819E1" w:rsidRPr="00085112">
        <w:rPr>
          <w:rFonts w:cs="Times New Roman"/>
        </w:rPr>
        <w:t xml:space="preserve"> of the Bank</w:t>
      </w:r>
      <w:r w:rsidRPr="00085112">
        <w:rPr>
          <w:rFonts w:cs="Times New Roman"/>
        </w:rPr>
        <w:t>;</w:t>
      </w:r>
    </w:p>
    <w:p w:rsidR="009819E1" w:rsidRPr="00085112" w:rsidRDefault="00963E66" w:rsidP="00EA4509">
      <w:pPr>
        <w:pStyle w:val="ListParagraph"/>
        <w:numPr>
          <w:ilvl w:val="0"/>
          <w:numId w:val="25"/>
        </w:numPr>
        <w:spacing w:after="0" w:line="240" w:lineRule="auto"/>
        <w:rPr>
          <w:rFonts w:cs="Times New Roman"/>
        </w:rPr>
      </w:pPr>
      <w:r w:rsidRPr="00085112">
        <w:rPr>
          <w:rFonts w:cs="Times New Roman"/>
        </w:rPr>
        <w:t>business</w:t>
      </w:r>
      <w:r w:rsidR="004F37E7" w:rsidRPr="00085112">
        <w:rPr>
          <w:rFonts w:cs="Times New Roman"/>
        </w:rPr>
        <w:t xml:space="preserve"> secret;</w:t>
      </w:r>
    </w:p>
    <w:p w:rsidR="009819E1" w:rsidRPr="00085112" w:rsidRDefault="009819E1" w:rsidP="00EA4509">
      <w:pPr>
        <w:pStyle w:val="ListParagraph"/>
        <w:numPr>
          <w:ilvl w:val="0"/>
          <w:numId w:val="25"/>
        </w:numPr>
        <w:spacing w:after="0" w:line="240" w:lineRule="auto"/>
        <w:rPr>
          <w:rFonts w:cs="Times New Roman"/>
        </w:rPr>
      </w:pPr>
      <w:r w:rsidRPr="00085112">
        <w:rPr>
          <w:rFonts w:cs="Times New Roman"/>
        </w:rPr>
        <w:t xml:space="preserve">provision of </w:t>
      </w:r>
      <w:r w:rsidR="00A87C08" w:rsidRPr="00085112">
        <w:rPr>
          <w:rFonts w:cs="Times New Roman"/>
        </w:rPr>
        <w:t>information</w:t>
      </w:r>
      <w:r w:rsidR="001A7372" w:rsidRPr="00085112">
        <w:rPr>
          <w:rFonts w:cs="Times New Roman"/>
        </w:rPr>
        <w:t xml:space="preserve"> and reports</w:t>
      </w:r>
      <w:r w:rsidR="004F37E7" w:rsidRPr="00085112">
        <w:rPr>
          <w:rFonts w:cs="Times New Roman"/>
        </w:rPr>
        <w:t>;</w:t>
      </w:r>
    </w:p>
    <w:p w:rsidR="009819E1" w:rsidRPr="00085112" w:rsidRDefault="00A87C08" w:rsidP="00EA4509">
      <w:pPr>
        <w:pStyle w:val="ListParagraph"/>
        <w:numPr>
          <w:ilvl w:val="0"/>
          <w:numId w:val="25"/>
        </w:numPr>
        <w:spacing w:after="0" w:line="240" w:lineRule="auto"/>
        <w:rPr>
          <w:rFonts w:cs="Times New Roman"/>
        </w:rPr>
      </w:pPr>
      <w:r w:rsidRPr="00085112">
        <w:rPr>
          <w:rFonts w:cs="Times New Roman"/>
        </w:rPr>
        <w:t>resolution</w:t>
      </w:r>
      <w:r w:rsidR="008D7727" w:rsidRPr="00085112">
        <w:rPr>
          <w:rFonts w:cs="Times New Roman"/>
        </w:rPr>
        <w:t xml:space="preserve"> </w:t>
      </w:r>
      <w:r w:rsidR="00995517" w:rsidRPr="00085112">
        <w:rPr>
          <w:rFonts w:cs="Times New Roman"/>
        </w:rPr>
        <w:t xml:space="preserve">of disputes </w:t>
      </w:r>
      <w:r w:rsidR="008D7727" w:rsidRPr="00085112">
        <w:rPr>
          <w:rFonts w:cs="Times New Roman"/>
        </w:rPr>
        <w:t xml:space="preserve">between </w:t>
      </w:r>
      <w:r w:rsidR="00CD6A7A" w:rsidRPr="00085112">
        <w:rPr>
          <w:rFonts w:cs="Times New Roman"/>
        </w:rPr>
        <w:t xml:space="preserve">the </w:t>
      </w:r>
      <w:r w:rsidR="008D7727" w:rsidRPr="00085112">
        <w:rPr>
          <w:rFonts w:cs="Times New Roman"/>
        </w:rPr>
        <w:t>Bank’s shareholders;</w:t>
      </w:r>
    </w:p>
    <w:p w:rsidR="001A7372" w:rsidRPr="00085112" w:rsidRDefault="00281228" w:rsidP="00EA4509">
      <w:pPr>
        <w:pStyle w:val="ListParagraph"/>
        <w:numPr>
          <w:ilvl w:val="0"/>
          <w:numId w:val="25"/>
        </w:numPr>
        <w:spacing w:after="0" w:line="240" w:lineRule="auto"/>
        <w:rPr>
          <w:rFonts w:cs="Times New Roman"/>
        </w:rPr>
      </w:pPr>
      <w:r>
        <w:rPr>
          <w:rFonts w:cs="Times New Roman"/>
        </w:rPr>
        <w:t>i</w:t>
      </w:r>
      <w:r w:rsidR="001A7372" w:rsidRPr="00085112">
        <w:rPr>
          <w:rFonts w:cs="Times New Roman"/>
        </w:rPr>
        <w:t xml:space="preserve">nternal control system and control functions; </w:t>
      </w:r>
    </w:p>
    <w:p w:rsidR="001A7372" w:rsidRPr="00085112" w:rsidRDefault="00281228" w:rsidP="00EA4509">
      <w:pPr>
        <w:pStyle w:val="ListParagraph"/>
        <w:numPr>
          <w:ilvl w:val="0"/>
          <w:numId w:val="25"/>
        </w:numPr>
        <w:spacing w:after="0" w:line="240" w:lineRule="auto"/>
        <w:rPr>
          <w:rFonts w:cs="Times New Roman"/>
        </w:rPr>
      </w:pPr>
      <w:r>
        <w:rPr>
          <w:rFonts w:cs="Times New Roman"/>
        </w:rPr>
        <w:t>r</w:t>
      </w:r>
      <w:r w:rsidR="00D16E44" w:rsidRPr="00085112">
        <w:rPr>
          <w:rFonts w:cs="Times New Roman"/>
        </w:rPr>
        <w:t>ecognition and r</w:t>
      </w:r>
      <w:r w:rsidR="001A7372" w:rsidRPr="00085112">
        <w:rPr>
          <w:rFonts w:cs="Times New Roman"/>
        </w:rPr>
        <w:t xml:space="preserve">eward policy; </w:t>
      </w:r>
    </w:p>
    <w:p w:rsidR="001A7372" w:rsidRPr="00085112" w:rsidRDefault="00281228" w:rsidP="00EA4509">
      <w:pPr>
        <w:pStyle w:val="ListParagraph"/>
        <w:numPr>
          <w:ilvl w:val="0"/>
          <w:numId w:val="25"/>
        </w:numPr>
        <w:spacing w:after="0" w:line="240" w:lineRule="auto"/>
        <w:rPr>
          <w:rFonts w:cs="Times New Roman"/>
        </w:rPr>
      </w:pPr>
      <w:r>
        <w:rPr>
          <w:rFonts w:cs="Times New Roman"/>
        </w:rPr>
        <w:t>e</w:t>
      </w:r>
      <w:r w:rsidR="001A7372" w:rsidRPr="00085112">
        <w:rPr>
          <w:rFonts w:cs="Times New Roman"/>
        </w:rPr>
        <w:t xml:space="preserve">nvironmental and social responsibility; </w:t>
      </w:r>
    </w:p>
    <w:p w:rsidR="009819E1" w:rsidRPr="00085112" w:rsidRDefault="009819E1" w:rsidP="00EA4509">
      <w:pPr>
        <w:pStyle w:val="ListParagraph"/>
        <w:numPr>
          <w:ilvl w:val="0"/>
          <w:numId w:val="25"/>
        </w:numPr>
        <w:spacing w:after="0" w:line="240" w:lineRule="auto"/>
        <w:rPr>
          <w:rFonts w:cs="Times New Roman"/>
        </w:rPr>
      </w:pPr>
      <w:r w:rsidRPr="00085112">
        <w:rPr>
          <w:rFonts w:cs="Times New Roman"/>
        </w:rPr>
        <w:t xml:space="preserve">termination of </w:t>
      </w:r>
      <w:r w:rsidR="00C9138D" w:rsidRPr="00085112">
        <w:rPr>
          <w:rFonts w:cs="Times New Roman"/>
        </w:rPr>
        <w:t xml:space="preserve">the </w:t>
      </w:r>
      <w:r w:rsidR="008D7727" w:rsidRPr="00085112">
        <w:rPr>
          <w:rFonts w:cs="Times New Roman"/>
        </w:rPr>
        <w:t xml:space="preserve">Bank’s </w:t>
      </w:r>
      <w:r w:rsidRPr="00085112">
        <w:rPr>
          <w:rFonts w:cs="Times New Roman"/>
        </w:rPr>
        <w:t xml:space="preserve">operations; </w:t>
      </w:r>
      <w:r w:rsidR="00A87C08" w:rsidRPr="00085112">
        <w:rPr>
          <w:rFonts w:cs="Times New Roman"/>
        </w:rPr>
        <w:t>and</w:t>
      </w:r>
    </w:p>
    <w:p w:rsidR="008D7727" w:rsidRPr="00085112" w:rsidRDefault="008D7727" w:rsidP="00EA4509">
      <w:pPr>
        <w:pStyle w:val="ListParagraph"/>
        <w:numPr>
          <w:ilvl w:val="0"/>
          <w:numId w:val="25"/>
        </w:numPr>
        <w:spacing w:after="0" w:line="240" w:lineRule="auto"/>
        <w:rPr>
          <w:rFonts w:cs="Times New Roman"/>
        </w:rPr>
      </w:pPr>
      <w:proofErr w:type="gramStart"/>
      <w:r w:rsidRPr="00085112">
        <w:rPr>
          <w:rFonts w:cs="Times New Roman"/>
        </w:rPr>
        <w:t>transitional</w:t>
      </w:r>
      <w:proofErr w:type="gramEnd"/>
      <w:r w:rsidRPr="00085112">
        <w:rPr>
          <w:rFonts w:cs="Times New Roman"/>
        </w:rPr>
        <w:t xml:space="preserve"> and final provisions.</w:t>
      </w:r>
    </w:p>
    <w:p w:rsidR="00D77149" w:rsidRPr="00085112" w:rsidRDefault="00D77149" w:rsidP="002C5F50">
      <w:pPr>
        <w:spacing w:after="0" w:line="240" w:lineRule="auto"/>
        <w:rPr>
          <w:rFonts w:cs="Times New Roman"/>
          <w:b/>
        </w:rPr>
      </w:pPr>
    </w:p>
    <w:p w:rsidR="00281228" w:rsidRDefault="00281228" w:rsidP="002C5F50">
      <w:pPr>
        <w:spacing w:after="0" w:line="240" w:lineRule="auto"/>
        <w:rPr>
          <w:rFonts w:cs="Times New Roman"/>
          <w:b/>
        </w:rPr>
      </w:pPr>
    </w:p>
    <w:p w:rsidR="00281228" w:rsidRDefault="00281228" w:rsidP="002C5F50">
      <w:pPr>
        <w:spacing w:after="0" w:line="240" w:lineRule="auto"/>
        <w:rPr>
          <w:rFonts w:cs="Times New Roman"/>
          <w:b/>
        </w:rPr>
      </w:pPr>
    </w:p>
    <w:p w:rsidR="00281228" w:rsidRDefault="00281228" w:rsidP="002C5F50">
      <w:pPr>
        <w:spacing w:after="0" w:line="240" w:lineRule="auto"/>
        <w:rPr>
          <w:rFonts w:cs="Times New Roman"/>
          <w:b/>
        </w:rPr>
      </w:pPr>
    </w:p>
    <w:p w:rsidR="008D7727" w:rsidRPr="00085112" w:rsidRDefault="008D7727" w:rsidP="002C5F50">
      <w:pPr>
        <w:spacing w:after="0" w:line="240" w:lineRule="auto"/>
        <w:rPr>
          <w:rFonts w:cs="Times New Roman"/>
          <w:b/>
        </w:rPr>
      </w:pPr>
      <w:r w:rsidRPr="00085112">
        <w:rPr>
          <w:rFonts w:cs="Times New Roman"/>
          <w:b/>
        </w:rPr>
        <w:lastRenderedPageBreak/>
        <w:t>BANK</w:t>
      </w:r>
      <w:r w:rsidR="00963E66" w:rsidRPr="00085112">
        <w:rPr>
          <w:rFonts w:cs="Times New Roman"/>
          <w:b/>
        </w:rPr>
        <w:t>’S</w:t>
      </w:r>
      <w:r w:rsidRPr="00085112">
        <w:rPr>
          <w:rFonts w:cs="Times New Roman"/>
          <w:b/>
        </w:rPr>
        <w:t xml:space="preserve"> NAME AND </w:t>
      </w:r>
      <w:r w:rsidR="00963E66" w:rsidRPr="00085112">
        <w:rPr>
          <w:rFonts w:cs="Times New Roman"/>
          <w:b/>
        </w:rPr>
        <w:t xml:space="preserve">HEAD OFFICE </w:t>
      </w:r>
    </w:p>
    <w:p w:rsidR="008D7727" w:rsidRPr="00085112" w:rsidRDefault="008D7727" w:rsidP="002C5F50">
      <w:pPr>
        <w:spacing w:after="0" w:line="240" w:lineRule="auto"/>
        <w:rPr>
          <w:rFonts w:cs="Times New Roman"/>
        </w:rPr>
      </w:pPr>
    </w:p>
    <w:p w:rsidR="008D7727" w:rsidRPr="00085112" w:rsidRDefault="008D7727" w:rsidP="008D7727">
      <w:pPr>
        <w:spacing w:after="0" w:line="240" w:lineRule="auto"/>
        <w:jc w:val="center"/>
        <w:rPr>
          <w:rFonts w:cs="Times New Roman"/>
        </w:rPr>
      </w:pPr>
      <w:r w:rsidRPr="00085112">
        <w:rPr>
          <w:rFonts w:cs="Times New Roman"/>
        </w:rPr>
        <w:t>Article 3</w:t>
      </w:r>
    </w:p>
    <w:p w:rsidR="008D7727" w:rsidRPr="00085112" w:rsidRDefault="008D7727" w:rsidP="008D7727">
      <w:pPr>
        <w:spacing w:after="0" w:line="240" w:lineRule="auto"/>
        <w:rPr>
          <w:rFonts w:cs="Times New Roman"/>
        </w:rPr>
      </w:pPr>
      <w:r w:rsidRPr="00085112">
        <w:rPr>
          <w:rFonts w:cs="Times New Roman"/>
        </w:rPr>
        <w:tab/>
      </w:r>
      <w:r w:rsidR="00AE1CC0" w:rsidRPr="00085112">
        <w:rPr>
          <w:rFonts w:cs="Times New Roman"/>
        </w:rPr>
        <w:t xml:space="preserve">The name of the Bank </w:t>
      </w:r>
      <w:r w:rsidR="005B3EF8" w:rsidRPr="00085112">
        <w:rPr>
          <w:rFonts w:cs="Times New Roman"/>
        </w:rPr>
        <w:t>shall be</w:t>
      </w:r>
      <w:r w:rsidRPr="00085112">
        <w:rPr>
          <w:rFonts w:cs="Times New Roman"/>
        </w:rPr>
        <w:t>:</w:t>
      </w:r>
    </w:p>
    <w:p w:rsidR="008D7727" w:rsidRPr="00085112" w:rsidRDefault="008D7727" w:rsidP="008D7727">
      <w:pPr>
        <w:spacing w:after="0" w:line="240" w:lineRule="auto"/>
        <w:rPr>
          <w:rFonts w:cs="Times New Roman"/>
        </w:rPr>
      </w:pPr>
      <w:proofErr w:type="spellStart"/>
      <w:proofErr w:type="gramStart"/>
      <w:r w:rsidRPr="00085112">
        <w:rPr>
          <w:rFonts w:cs="Times New Roman"/>
          <w:b/>
        </w:rPr>
        <w:t>Univerzalna</w:t>
      </w:r>
      <w:proofErr w:type="spellEnd"/>
      <w:r w:rsidR="00963E66" w:rsidRPr="00085112">
        <w:rPr>
          <w:rFonts w:cs="Times New Roman"/>
          <w:b/>
        </w:rPr>
        <w:t xml:space="preserve"> </w:t>
      </w:r>
      <w:proofErr w:type="spellStart"/>
      <w:r w:rsidRPr="00085112">
        <w:rPr>
          <w:rFonts w:cs="Times New Roman"/>
          <w:b/>
        </w:rPr>
        <w:t>Investiciona</w:t>
      </w:r>
      <w:proofErr w:type="spellEnd"/>
      <w:r w:rsidR="00963E66" w:rsidRPr="00085112">
        <w:rPr>
          <w:rFonts w:cs="Times New Roman"/>
          <w:b/>
        </w:rPr>
        <w:t xml:space="preserve"> </w:t>
      </w:r>
      <w:r w:rsidRPr="00085112">
        <w:rPr>
          <w:rFonts w:cs="Times New Roman"/>
          <w:b/>
        </w:rPr>
        <w:t>Banka AD Skopje</w:t>
      </w:r>
      <w:r w:rsidRPr="00085112">
        <w:rPr>
          <w:rFonts w:cs="Times New Roman"/>
        </w:rPr>
        <w:t>.</w:t>
      </w:r>
      <w:proofErr w:type="gramEnd"/>
    </w:p>
    <w:p w:rsidR="008D7727" w:rsidRPr="00085112" w:rsidRDefault="008D7727" w:rsidP="008D7727">
      <w:pPr>
        <w:spacing w:after="0" w:line="240" w:lineRule="auto"/>
        <w:rPr>
          <w:rFonts w:cs="Times New Roman"/>
        </w:rPr>
      </w:pPr>
      <w:r w:rsidRPr="00085112">
        <w:rPr>
          <w:rFonts w:cs="Times New Roman"/>
        </w:rPr>
        <w:tab/>
      </w:r>
      <w:r w:rsidR="00AE1CC0" w:rsidRPr="00085112">
        <w:rPr>
          <w:rFonts w:cs="Times New Roman"/>
        </w:rPr>
        <w:t>The name of the Bank</w:t>
      </w:r>
      <w:r w:rsidRPr="00085112">
        <w:rPr>
          <w:rFonts w:cs="Times New Roman"/>
        </w:rPr>
        <w:t xml:space="preserve"> in English </w:t>
      </w:r>
      <w:r w:rsidR="005B3EF8" w:rsidRPr="00085112">
        <w:rPr>
          <w:rFonts w:cs="Times New Roman"/>
        </w:rPr>
        <w:t>shall be</w:t>
      </w:r>
      <w:r w:rsidRPr="00085112">
        <w:rPr>
          <w:rFonts w:cs="Times New Roman"/>
        </w:rPr>
        <w:t>:</w:t>
      </w:r>
    </w:p>
    <w:p w:rsidR="008D7727" w:rsidRPr="00085112" w:rsidRDefault="008D7727" w:rsidP="008D7727">
      <w:pPr>
        <w:spacing w:after="0" w:line="240" w:lineRule="auto"/>
        <w:rPr>
          <w:rFonts w:cs="Times New Roman"/>
        </w:rPr>
      </w:pPr>
      <w:r w:rsidRPr="00085112">
        <w:rPr>
          <w:rFonts w:cs="Times New Roman"/>
          <w:b/>
        </w:rPr>
        <w:t>Universal Investment Bank AD Skopje</w:t>
      </w:r>
      <w:r w:rsidRPr="00085112">
        <w:rPr>
          <w:rFonts w:cs="Times New Roman"/>
        </w:rPr>
        <w:t>.</w:t>
      </w:r>
    </w:p>
    <w:p w:rsidR="008D7727" w:rsidRPr="00085112" w:rsidRDefault="008D7727" w:rsidP="008D7727">
      <w:pPr>
        <w:spacing w:after="0" w:line="240" w:lineRule="auto"/>
        <w:rPr>
          <w:rFonts w:cs="Times New Roman"/>
        </w:rPr>
      </w:pPr>
      <w:r w:rsidRPr="00085112">
        <w:rPr>
          <w:rFonts w:cs="Times New Roman"/>
        </w:rPr>
        <w:tab/>
      </w:r>
      <w:r w:rsidR="00963E66" w:rsidRPr="00085112">
        <w:rPr>
          <w:rFonts w:cs="Times New Roman"/>
        </w:rPr>
        <w:t xml:space="preserve">The </w:t>
      </w:r>
      <w:r w:rsidR="0013253F" w:rsidRPr="00085112">
        <w:rPr>
          <w:rFonts w:cs="Times New Roman"/>
        </w:rPr>
        <w:t xml:space="preserve">Bank’s head office is located in Skopje at </w:t>
      </w:r>
      <w:r w:rsidR="001A7372" w:rsidRPr="00085112">
        <w:rPr>
          <w:rFonts w:cs="Times New Roman"/>
        </w:rPr>
        <w:t xml:space="preserve">6, </w:t>
      </w:r>
      <w:r w:rsidR="0013253F" w:rsidRPr="00085112">
        <w:rPr>
          <w:rFonts w:cs="Times New Roman"/>
        </w:rPr>
        <w:t>Maksim Gorki Str.</w:t>
      </w:r>
    </w:p>
    <w:p w:rsidR="0013253F" w:rsidRPr="00085112" w:rsidRDefault="0013253F" w:rsidP="008D7727">
      <w:pPr>
        <w:spacing w:after="0" w:line="240" w:lineRule="auto"/>
        <w:rPr>
          <w:rFonts w:cs="Times New Roman"/>
        </w:rPr>
      </w:pPr>
      <w:r w:rsidRPr="00085112">
        <w:rPr>
          <w:rFonts w:cs="Times New Roman"/>
        </w:rPr>
        <w:tab/>
        <w:t xml:space="preserve">The </w:t>
      </w:r>
      <w:r w:rsidR="00963E66" w:rsidRPr="00085112">
        <w:rPr>
          <w:rFonts w:cs="Times New Roman"/>
        </w:rPr>
        <w:t>abbreviated</w:t>
      </w:r>
      <w:r w:rsidRPr="00085112">
        <w:rPr>
          <w:rFonts w:cs="Times New Roman"/>
        </w:rPr>
        <w:t xml:space="preserve"> name of the Bank is: </w:t>
      </w:r>
      <w:r w:rsidRPr="00085112">
        <w:rPr>
          <w:rFonts w:cs="Times New Roman"/>
          <w:b/>
        </w:rPr>
        <w:t>UNI</w:t>
      </w:r>
      <w:r w:rsidRPr="00085112">
        <w:rPr>
          <w:rFonts w:cs="Times New Roman"/>
          <w:b/>
          <w:i/>
        </w:rPr>
        <w:t>banka</w:t>
      </w:r>
      <w:r w:rsidRPr="00085112">
        <w:rPr>
          <w:rFonts w:cs="Times New Roman"/>
        </w:rPr>
        <w:t xml:space="preserve">, or in English: </w:t>
      </w:r>
      <w:r w:rsidRPr="00085112">
        <w:rPr>
          <w:rFonts w:cs="Times New Roman"/>
          <w:b/>
        </w:rPr>
        <w:t>UNIbank</w:t>
      </w:r>
      <w:r w:rsidRPr="00085112">
        <w:rPr>
          <w:rFonts w:cs="Times New Roman"/>
        </w:rPr>
        <w:t>.</w:t>
      </w:r>
    </w:p>
    <w:p w:rsidR="0013253F" w:rsidRPr="00085112" w:rsidRDefault="0013253F" w:rsidP="008D7727">
      <w:pPr>
        <w:spacing w:after="0" w:line="240" w:lineRule="auto"/>
        <w:rPr>
          <w:rFonts w:cs="Times New Roman"/>
        </w:rPr>
      </w:pPr>
    </w:p>
    <w:p w:rsidR="0013253F" w:rsidRPr="00085112" w:rsidRDefault="0013253F" w:rsidP="0013253F">
      <w:pPr>
        <w:spacing w:after="0" w:line="240" w:lineRule="auto"/>
        <w:jc w:val="center"/>
        <w:rPr>
          <w:rFonts w:cs="Times New Roman"/>
        </w:rPr>
      </w:pPr>
      <w:r w:rsidRPr="00085112">
        <w:rPr>
          <w:rFonts w:cs="Times New Roman"/>
        </w:rPr>
        <w:t>Article 4</w:t>
      </w:r>
    </w:p>
    <w:p w:rsidR="0013253F" w:rsidRPr="00085112" w:rsidRDefault="0013253F" w:rsidP="0020607F">
      <w:pPr>
        <w:spacing w:after="0" w:line="240" w:lineRule="auto"/>
        <w:jc w:val="both"/>
        <w:rPr>
          <w:rFonts w:cs="Times New Roman"/>
        </w:rPr>
      </w:pPr>
      <w:r w:rsidRPr="00085112">
        <w:rPr>
          <w:rFonts w:cs="Times New Roman"/>
        </w:rPr>
        <w:tab/>
      </w:r>
      <w:r w:rsidR="00DB201F" w:rsidRPr="00085112">
        <w:rPr>
          <w:rFonts w:cs="Times New Roman"/>
        </w:rPr>
        <w:t xml:space="preserve">The </w:t>
      </w:r>
      <w:r w:rsidR="009819E1" w:rsidRPr="00085112">
        <w:rPr>
          <w:rFonts w:cs="Times New Roman"/>
        </w:rPr>
        <w:t xml:space="preserve">Bank’s </w:t>
      </w:r>
      <w:r w:rsidR="00DB201F" w:rsidRPr="00085112">
        <w:rPr>
          <w:rFonts w:cs="Times New Roman"/>
        </w:rPr>
        <w:t xml:space="preserve">name </w:t>
      </w:r>
      <w:r w:rsidR="00CD6A7A" w:rsidRPr="00085112">
        <w:rPr>
          <w:rFonts w:cs="Times New Roman"/>
        </w:rPr>
        <w:t>is</w:t>
      </w:r>
      <w:r w:rsidR="009819E1" w:rsidRPr="00085112">
        <w:rPr>
          <w:rFonts w:cs="Times New Roman"/>
        </w:rPr>
        <w:t xml:space="preserve"> </w:t>
      </w:r>
      <w:r w:rsidR="00DB201F" w:rsidRPr="00085112">
        <w:rPr>
          <w:rFonts w:cs="Times New Roman"/>
        </w:rPr>
        <w:t xml:space="preserve">written </w:t>
      </w:r>
      <w:r w:rsidR="0020607F" w:rsidRPr="00085112">
        <w:rPr>
          <w:rFonts w:cs="Times New Roman"/>
        </w:rPr>
        <w:t>in</w:t>
      </w:r>
      <w:r w:rsidR="00285F84" w:rsidRPr="00085112">
        <w:rPr>
          <w:rFonts w:cs="Times New Roman"/>
        </w:rPr>
        <w:t xml:space="preserve"> Macedonian language using the</w:t>
      </w:r>
      <w:r w:rsidR="00DB201F" w:rsidRPr="00085112">
        <w:rPr>
          <w:rFonts w:cs="Times New Roman"/>
        </w:rPr>
        <w:t xml:space="preserve"> Cyrillic</w:t>
      </w:r>
      <w:r w:rsidR="009819E1" w:rsidRPr="00085112">
        <w:rPr>
          <w:rFonts w:cs="Times New Roman"/>
        </w:rPr>
        <w:t xml:space="preserve"> </w:t>
      </w:r>
      <w:r w:rsidR="00CD6A7A" w:rsidRPr="00085112">
        <w:rPr>
          <w:rFonts w:cs="Times New Roman"/>
        </w:rPr>
        <w:t xml:space="preserve">alphabet, </w:t>
      </w:r>
      <w:r w:rsidR="00CA1782" w:rsidRPr="00085112">
        <w:rPr>
          <w:rFonts w:cs="Times New Roman"/>
        </w:rPr>
        <w:t>and in case of foreign operations</w:t>
      </w:r>
      <w:r w:rsidR="00285F84" w:rsidRPr="00085112">
        <w:rPr>
          <w:rFonts w:cs="Times New Roman"/>
        </w:rPr>
        <w:t xml:space="preserve">, the name </w:t>
      </w:r>
      <w:r w:rsidR="00CD6A7A" w:rsidRPr="00085112">
        <w:rPr>
          <w:rFonts w:cs="Times New Roman"/>
        </w:rPr>
        <w:t xml:space="preserve">of the Bank </w:t>
      </w:r>
      <w:r w:rsidR="00285F84" w:rsidRPr="00085112">
        <w:rPr>
          <w:rFonts w:cs="Times New Roman"/>
        </w:rPr>
        <w:t xml:space="preserve">shall be written using the Latin </w:t>
      </w:r>
      <w:r w:rsidR="00CD6A7A" w:rsidRPr="00085112">
        <w:rPr>
          <w:rFonts w:cs="Times New Roman"/>
        </w:rPr>
        <w:t xml:space="preserve">alphabet. </w:t>
      </w:r>
      <w:r w:rsidR="00285F84" w:rsidRPr="00085112">
        <w:rPr>
          <w:rFonts w:cs="Times New Roman"/>
        </w:rPr>
        <w:t xml:space="preserve"> </w:t>
      </w:r>
      <w:r w:rsidR="00CA1782" w:rsidRPr="00085112">
        <w:rPr>
          <w:rFonts w:cs="Times New Roman"/>
        </w:rPr>
        <w:t xml:space="preserve"> </w:t>
      </w:r>
    </w:p>
    <w:p w:rsidR="0020607F" w:rsidRPr="00085112" w:rsidRDefault="0020607F" w:rsidP="0020607F">
      <w:pPr>
        <w:spacing w:after="0" w:line="240" w:lineRule="auto"/>
        <w:jc w:val="both"/>
        <w:rPr>
          <w:rFonts w:cs="Times New Roman"/>
        </w:rPr>
      </w:pPr>
    </w:p>
    <w:p w:rsidR="0020607F" w:rsidRPr="00085112" w:rsidRDefault="0020607F" w:rsidP="0020607F">
      <w:pPr>
        <w:spacing w:after="0" w:line="240" w:lineRule="auto"/>
        <w:jc w:val="center"/>
        <w:rPr>
          <w:rFonts w:cs="Times New Roman"/>
        </w:rPr>
      </w:pPr>
      <w:r w:rsidRPr="00085112">
        <w:rPr>
          <w:rFonts w:cs="Times New Roman"/>
        </w:rPr>
        <w:t>Article 5</w:t>
      </w:r>
    </w:p>
    <w:p w:rsidR="0020607F" w:rsidRPr="00085112" w:rsidRDefault="0020607F" w:rsidP="0020607F">
      <w:pPr>
        <w:spacing w:after="0" w:line="240" w:lineRule="auto"/>
        <w:jc w:val="both"/>
        <w:rPr>
          <w:rFonts w:cs="Times New Roman"/>
        </w:rPr>
      </w:pPr>
      <w:r w:rsidRPr="00085112">
        <w:rPr>
          <w:rFonts w:cs="Times New Roman"/>
        </w:rPr>
        <w:tab/>
        <w:t xml:space="preserve">In its operations, the Bank </w:t>
      </w:r>
      <w:r w:rsidR="00CA1782" w:rsidRPr="00085112">
        <w:rPr>
          <w:rFonts w:cs="Times New Roman"/>
        </w:rPr>
        <w:t>shall use</w:t>
      </w:r>
      <w:r w:rsidRPr="00085112">
        <w:rPr>
          <w:rFonts w:cs="Times New Roman"/>
        </w:rPr>
        <w:t xml:space="preserve"> a seal and a stamp containing </w:t>
      </w:r>
      <w:r w:rsidR="00CD6A7A" w:rsidRPr="00085112">
        <w:rPr>
          <w:rFonts w:cs="Times New Roman"/>
        </w:rPr>
        <w:t xml:space="preserve">both </w:t>
      </w:r>
      <w:r w:rsidRPr="00085112">
        <w:rPr>
          <w:rFonts w:cs="Times New Roman"/>
        </w:rPr>
        <w:t>the name and head office of the Bank.</w:t>
      </w:r>
    </w:p>
    <w:p w:rsidR="0020607F" w:rsidRPr="00085112" w:rsidRDefault="0020607F" w:rsidP="0020607F">
      <w:pPr>
        <w:spacing w:after="0" w:line="240" w:lineRule="auto"/>
        <w:jc w:val="both"/>
        <w:rPr>
          <w:rFonts w:cs="Times New Roman"/>
        </w:rPr>
      </w:pPr>
      <w:r w:rsidRPr="00085112">
        <w:rPr>
          <w:rFonts w:cs="Times New Roman"/>
        </w:rPr>
        <w:tab/>
        <w:t xml:space="preserve">The </w:t>
      </w:r>
      <w:r w:rsidR="00CA1782" w:rsidRPr="00085112">
        <w:rPr>
          <w:rFonts w:cs="Times New Roman"/>
        </w:rPr>
        <w:t xml:space="preserve">shape, </w:t>
      </w:r>
      <w:r w:rsidRPr="00085112">
        <w:rPr>
          <w:rFonts w:cs="Times New Roman"/>
        </w:rPr>
        <w:t xml:space="preserve">size and manner of using the seal and </w:t>
      </w:r>
      <w:r w:rsidR="00963E66" w:rsidRPr="00085112">
        <w:rPr>
          <w:rFonts w:cs="Times New Roman"/>
        </w:rPr>
        <w:t xml:space="preserve">the </w:t>
      </w:r>
      <w:r w:rsidRPr="00085112">
        <w:rPr>
          <w:rFonts w:cs="Times New Roman"/>
        </w:rPr>
        <w:t xml:space="preserve">stamp </w:t>
      </w:r>
      <w:r w:rsidR="00CA1782" w:rsidRPr="00085112">
        <w:rPr>
          <w:rFonts w:cs="Times New Roman"/>
        </w:rPr>
        <w:t>shall be</w:t>
      </w:r>
      <w:r w:rsidRPr="00085112">
        <w:rPr>
          <w:rFonts w:cs="Times New Roman"/>
        </w:rPr>
        <w:t xml:space="preserve"> specified by the </w:t>
      </w:r>
      <w:r w:rsidR="00CA1782" w:rsidRPr="00085112">
        <w:rPr>
          <w:rFonts w:cs="Times New Roman"/>
        </w:rPr>
        <w:t xml:space="preserve">Bank’s </w:t>
      </w:r>
      <w:r w:rsidRPr="00085112">
        <w:rPr>
          <w:rFonts w:cs="Times New Roman"/>
        </w:rPr>
        <w:t>Management Board</w:t>
      </w:r>
      <w:r w:rsidR="00CA1782" w:rsidRPr="00085112">
        <w:rPr>
          <w:rFonts w:cs="Times New Roman"/>
        </w:rPr>
        <w:t xml:space="preserve">. </w:t>
      </w:r>
    </w:p>
    <w:p w:rsidR="0020607F" w:rsidRPr="00085112" w:rsidRDefault="0020607F" w:rsidP="0020607F">
      <w:pPr>
        <w:spacing w:after="0" w:line="240" w:lineRule="auto"/>
        <w:jc w:val="both"/>
        <w:rPr>
          <w:rFonts w:cs="Times New Roman"/>
        </w:rPr>
      </w:pPr>
    </w:p>
    <w:p w:rsidR="0020607F" w:rsidRPr="00085112" w:rsidRDefault="0020607F" w:rsidP="0020607F">
      <w:pPr>
        <w:spacing w:after="0" w:line="240" w:lineRule="auto"/>
        <w:jc w:val="center"/>
        <w:rPr>
          <w:rFonts w:cs="Times New Roman"/>
        </w:rPr>
      </w:pPr>
      <w:r w:rsidRPr="00085112">
        <w:rPr>
          <w:rFonts w:cs="Times New Roman"/>
        </w:rPr>
        <w:t>Article 6</w:t>
      </w:r>
    </w:p>
    <w:p w:rsidR="0020607F" w:rsidRPr="00085112" w:rsidRDefault="0020607F" w:rsidP="0020607F">
      <w:pPr>
        <w:spacing w:after="0" w:line="240" w:lineRule="auto"/>
        <w:rPr>
          <w:rFonts w:cs="Times New Roman"/>
        </w:rPr>
      </w:pPr>
      <w:r w:rsidRPr="00085112">
        <w:rPr>
          <w:rFonts w:cs="Times New Roman"/>
        </w:rPr>
        <w:tab/>
        <w:t xml:space="preserve">The Bank has </w:t>
      </w:r>
      <w:r w:rsidR="00CA1782" w:rsidRPr="00085112">
        <w:rPr>
          <w:rFonts w:cs="Times New Roman"/>
        </w:rPr>
        <w:t>its own</w:t>
      </w:r>
      <w:r w:rsidRPr="00085112">
        <w:rPr>
          <w:rFonts w:cs="Times New Roman"/>
        </w:rPr>
        <w:t xml:space="preserve"> </w:t>
      </w:r>
      <w:r w:rsidR="00AC7AE9" w:rsidRPr="00085112">
        <w:rPr>
          <w:rFonts w:cs="Times New Roman"/>
        </w:rPr>
        <w:t xml:space="preserve">registered </w:t>
      </w:r>
      <w:r w:rsidRPr="00085112">
        <w:rPr>
          <w:rFonts w:cs="Times New Roman"/>
        </w:rPr>
        <w:t>trademark.</w:t>
      </w:r>
    </w:p>
    <w:p w:rsidR="00AE1CC0" w:rsidRDefault="0020607F" w:rsidP="00CA1782">
      <w:pPr>
        <w:spacing w:after="0" w:line="240" w:lineRule="auto"/>
        <w:ind w:firstLine="720"/>
        <w:jc w:val="both"/>
        <w:rPr>
          <w:rFonts w:cs="Times New Roman"/>
        </w:rPr>
      </w:pPr>
      <w:r w:rsidRPr="00085112">
        <w:rPr>
          <w:rFonts w:cs="Times New Roman"/>
        </w:rPr>
        <w:t xml:space="preserve">The design, form and size of the trademark </w:t>
      </w:r>
      <w:r w:rsidR="00CA1782" w:rsidRPr="00085112">
        <w:rPr>
          <w:rFonts w:cs="Times New Roman"/>
        </w:rPr>
        <w:t xml:space="preserve">shall be </w:t>
      </w:r>
      <w:r w:rsidR="00AE1CC0" w:rsidRPr="00085112">
        <w:rPr>
          <w:rFonts w:cs="Times New Roman"/>
        </w:rPr>
        <w:t>specified</w:t>
      </w:r>
      <w:r w:rsidRPr="00085112">
        <w:rPr>
          <w:rFonts w:cs="Times New Roman"/>
        </w:rPr>
        <w:t xml:space="preserve"> </w:t>
      </w:r>
      <w:r w:rsidR="00AC7AE9" w:rsidRPr="00085112">
        <w:rPr>
          <w:rFonts w:cs="Times New Roman"/>
        </w:rPr>
        <w:t>with</w:t>
      </w:r>
      <w:r w:rsidRPr="00085112">
        <w:rPr>
          <w:rFonts w:cs="Times New Roman"/>
        </w:rPr>
        <w:t xml:space="preserve"> a decision of the </w:t>
      </w:r>
      <w:r w:rsidR="00CA1782" w:rsidRPr="00085112">
        <w:rPr>
          <w:rFonts w:cs="Times New Roman"/>
        </w:rPr>
        <w:t xml:space="preserve">Bank’s </w:t>
      </w:r>
      <w:r w:rsidRPr="00085112">
        <w:rPr>
          <w:rFonts w:cs="Times New Roman"/>
        </w:rPr>
        <w:t>Supervisory Board</w:t>
      </w:r>
      <w:r w:rsidR="00CA1782" w:rsidRPr="00085112">
        <w:rPr>
          <w:rFonts w:cs="Times New Roman"/>
        </w:rPr>
        <w:t xml:space="preserve">. </w:t>
      </w:r>
    </w:p>
    <w:p w:rsidR="006F2FDA" w:rsidRPr="00085112" w:rsidRDefault="006F2FDA" w:rsidP="00CA1782">
      <w:pPr>
        <w:spacing w:after="0" w:line="240" w:lineRule="auto"/>
        <w:ind w:firstLine="720"/>
        <w:jc w:val="both"/>
        <w:rPr>
          <w:rFonts w:cs="Times New Roman"/>
        </w:rPr>
      </w:pPr>
    </w:p>
    <w:p w:rsidR="009B70C8" w:rsidRPr="00085112" w:rsidRDefault="009B70C8" w:rsidP="00AE1CC0">
      <w:pPr>
        <w:spacing w:after="0" w:line="240" w:lineRule="auto"/>
        <w:jc w:val="both"/>
        <w:rPr>
          <w:rFonts w:cs="Times New Roman"/>
          <w:b/>
        </w:rPr>
      </w:pPr>
    </w:p>
    <w:p w:rsidR="00AE1CC0" w:rsidRPr="00085112" w:rsidRDefault="00AE1CC0" w:rsidP="00AE1CC0">
      <w:pPr>
        <w:spacing w:after="0" w:line="240" w:lineRule="auto"/>
        <w:jc w:val="both"/>
        <w:rPr>
          <w:rFonts w:cs="Times New Roman"/>
          <w:b/>
        </w:rPr>
      </w:pPr>
      <w:r w:rsidRPr="00085112">
        <w:rPr>
          <w:rFonts w:cs="Times New Roman"/>
          <w:b/>
        </w:rPr>
        <w:t>BANK’S FINANCIAL ACTIVITIES</w:t>
      </w:r>
    </w:p>
    <w:p w:rsidR="00AE1CC0" w:rsidRPr="00085112" w:rsidRDefault="00AE1CC0" w:rsidP="00AE1CC0">
      <w:pPr>
        <w:spacing w:after="0" w:line="240" w:lineRule="auto"/>
        <w:jc w:val="both"/>
        <w:rPr>
          <w:rFonts w:cs="Times New Roman"/>
        </w:rPr>
      </w:pPr>
    </w:p>
    <w:p w:rsidR="00AE1CC0" w:rsidRPr="00085112" w:rsidRDefault="00AE1CC0" w:rsidP="00AE1CC0">
      <w:pPr>
        <w:spacing w:after="0" w:line="240" w:lineRule="auto"/>
        <w:jc w:val="center"/>
        <w:rPr>
          <w:rFonts w:cs="Times New Roman"/>
        </w:rPr>
      </w:pPr>
      <w:r w:rsidRPr="00085112">
        <w:rPr>
          <w:rFonts w:cs="Times New Roman"/>
        </w:rPr>
        <w:t>Article 7</w:t>
      </w:r>
    </w:p>
    <w:p w:rsidR="00057D6F" w:rsidRPr="00085112" w:rsidRDefault="00AE1CC0" w:rsidP="00F72A3D">
      <w:pPr>
        <w:spacing w:after="0" w:line="240" w:lineRule="auto"/>
        <w:jc w:val="both"/>
        <w:rPr>
          <w:rFonts w:cs="Times New Roman"/>
        </w:rPr>
      </w:pPr>
      <w:r w:rsidRPr="00085112">
        <w:rPr>
          <w:rFonts w:cs="Times New Roman"/>
        </w:rPr>
        <w:tab/>
      </w:r>
      <w:r w:rsidR="00057D6F" w:rsidRPr="00085112">
        <w:rPr>
          <w:rFonts w:cs="Times New Roman"/>
        </w:rPr>
        <w:t xml:space="preserve">The Bank is established for an indefinite period </w:t>
      </w:r>
      <w:r w:rsidR="00CA1782" w:rsidRPr="00085112">
        <w:rPr>
          <w:rFonts w:cs="Times New Roman"/>
        </w:rPr>
        <w:t xml:space="preserve">of time </w:t>
      </w:r>
      <w:r w:rsidR="00057D6F" w:rsidRPr="00085112">
        <w:rPr>
          <w:rFonts w:cs="Times New Roman"/>
        </w:rPr>
        <w:t xml:space="preserve">for the purpose of performing activities determined by </w:t>
      </w:r>
      <w:r w:rsidR="00CD6A7A" w:rsidRPr="00085112">
        <w:rPr>
          <w:rFonts w:cs="Times New Roman"/>
        </w:rPr>
        <w:t xml:space="preserve">the </w:t>
      </w:r>
      <w:r w:rsidR="00057D6F" w:rsidRPr="00085112">
        <w:rPr>
          <w:rFonts w:cs="Times New Roman"/>
        </w:rPr>
        <w:t xml:space="preserve">law </w:t>
      </w:r>
      <w:r w:rsidR="00281228">
        <w:rPr>
          <w:rFonts w:cs="Times New Roman"/>
        </w:rPr>
        <w:t xml:space="preserve">applicable to the </w:t>
      </w:r>
      <w:r w:rsidR="00CA1782" w:rsidRPr="00085112">
        <w:rPr>
          <w:rFonts w:cs="Times New Roman"/>
        </w:rPr>
        <w:t xml:space="preserve">Bank’s </w:t>
      </w:r>
      <w:r w:rsidR="00057D6F" w:rsidRPr="00085112">
        <w:rPr>
          <w:rFonts w:cs="Times New Roman"/>
        </w:rPr>
        <w:t>operation</w:t>
      </w:r>
      <w:r w:rsidR="00963E66" w:rsidRPr="00085112">
        <w:rPr>
          <w:rFonts w:cs="Times New Roman"/>
        </w:rPr>
        <w:t>s</w:t>
      </w:r>
      <w:r w:rsidR="00CA1782" w:rsidRPr="00085112">
        <w:rPr>
          <w:rFonts w:cs="Times New Roman"/>
        </w:rPr>
        <w:t xml:space="preserve">. </w:t>
      </w:r>
    </w:p>
    <w:p w:rsidR="00057D6F" w:rsidRPr="00085112" w:rsidRDefault="00057D6F" w:rsidP="00F72A3D">
      <w:pPr>
        <w:spacing w:after="0" w:line="240" w:lineRule="auto"/>
        <w:ind w:firstLine="720"/>
        <w:jc w:val="both"/>
        <w:rPr>
          <w:rFonts w:cs="Times New Roman"/>
        </w:rPr>
      </w:pPr>
      <w:r w:rsidRPr="00085112">
        <w:rPr>
          <w:rFonts w:cs="Times New Roman"/>
        </w:rPr>
        <w:t xml:space="preserve">The Bank is a legal entity </w:t>
      </w:r>
      <w:r w:rsidR="00CA1782" w:rsidRPr="00085112">
        <w:rPr>
          <w:rFonts w:cs="Times New Roman"/>
        </w:rPr>
        <w:t xml:space="preserve">in possession of a </w:t>
      </w:r>
      <w:r w:rsidRPr="00085112">
        <w:rPr>
          <w:rFonts w:cs="Times New Roman"/>
        </w:rPr>
        <w:t xml:space="preserve">license </w:t>
      </w:r>
      <w:r w:rsidR="00CA1782" w:rsidRPr="00085112">
        <w:rPr>
          <w:rFonts w:cs="Times New Roman"/>
        </w:rPr>
        <w:t xml:space="preserve">granted by the </w:t>
      </w:r>
      <w:r w:rsidRPr="00085112">
        <w:rPr>
          <w:rFonts w:cs="Times New Roman"/>
        </w:rPr>
        <w:t xml:space="preserve">Governor of the National Bank of the Republic of </w:t>
      </w:r>
      <w:r w:rsidR="00CA1782" w:rsidRPr="00085112">
        <w:rPr>
          <w:rFonts w:cs="Times New Roman"/>
        </w:rPr>
        <w:t xml:space="preserve">North </w:t>
      </w:r>
      <w:r w:rsidRPr="00085112">
        <w:rPr>
          <w:rFonts w:cs="Times New Roman"/>
        </w:rPr>
        <w:t>Macedonia</w:t>
      </w:r>
      <w:r w:rsidR="00CA1782" w:rsidRPr="00085112">
        <w:rPr>
          <w:rFonts w:cs="Times New Roman"/>
        </w:rPr>
        <w:t>,</w:t>
      </w:r>
      <w:r w:rsidRPr="00085112">
        <w:rPr>
          <w:rFonts w:cs="Times New Roman"/>
        </w:rPr>
        <w:t xml:space="preserve"> </w:t>
      </w:r>
      <w:r w:rsidR="00281228">
        <w:rPr>
          <w:rFonts w:cs="Times New Roman"/>
        </w:rPr>
        <w:t xml:space="preserve">and </w:t>
      </w:r>
      <w:r w:rsidR="005B3EF8" w:rsidRPr="00085112">
        <w:rPr>
          <w:rFonts w:cs="Times New Roman"/>
        </w:rPr>
        <w:t xml:space="preserve">incorporated </w:t>
      </w:r>
      <w:r w:rsidRPr="00085112">
        <w:rPr>
          <w:rFonts w:cs="Times New Roman"/>
        </w:rPr>
        <w:t xml:space="preserve">in accordance with the provisions of the </w:t>
      </w:r>
      <w:r w:rsidR="00F72A3D" w:rsidRPr="00085112">
        <w:rPr>
          <w:rFonts w:cs="Times New Roman"/>
        </w:rPr>
        <w:t>Law on Banks</w:t>
      </w:r>
      <w:r w:rsidRPr="00085112">
        <w:rPr>
          <w:rFonts w:cs="Times New Roman"/>
        </w:rPr>
        <w:t xml:space="preserve">, whose main </w:t>
      </w:r>
      <w:r w:rsidR="00CA1782" w:rsidRPr="00085112">
        <w:rPr>
          <w:rFonts w:cs="Times New Roman"/>
        </w:rPr>
        <w:t xml:space="preserve">business </w:t>
      </w:r>
      <w:r w:rsidRPr="00085112">
        <w:rPr>
          <w:rFonts w:cs="Times New Roman"/>
        </w:rPr>
        <w:t xml:space="preserve">activity is collecting deposits and other repayable sources of funds from the public and approving </w:t>
      </w:r>
      <w:r w:rsidR="00367D1A" w:rsidRPr="00085112">
        <w:rPr>
          <w:rFonts w:cs="Times New Roman"/>
        </w:rPr>
        <w:t xml:space="preserve">credit </w:t>
      </w:r>
      <w:r w:rsidR="00F72A3D" w:rsidRPr="00085112">
        <w:rPr>
          <w:rFonts w:cs="Times New Roman"/>
        </w:rPr>
        <w:t>lines</w:t>
      </w:r>
      <w:r w:rsidRPr="00085112">
        <w:rPr>
          <w:rFonts w:cs="Times New Roman"/>
        </w:rPr>
        <w:t xml:space="preserve"> </w:t>
      </w:r>
      <w:r w:rsidR="00367D1A" w:rsidRPr="00085112">
        <w:rPr>
          <w:rFonts w:cs="Times New Roman"/>
        </w:rPr>
        <w:t>on</w:t>
      </w:r>
      <w:r w:rsidRPr="00085112">
        <w:rPr>
          <w:rFonts w:cs="Times New Roman"/>
        </w:rPr>
        <w:t xml:space="preserve"> its own </w:t>
      </w:r>
      <w:r w:rsidR="00367D1A" w:rsidRPr="00085112">
        <w:rPr>
          <w:rFonts w:cs="Times New Roman"/>
        </w:rPr>
        <w:t>behalf a</w:t>
      </w:r>
      <w:r w:rsidRPr="00085112">
        <w:rPr>
          <w:rFonts w:cs="Times New Roman"/>
        </w:rPr>
        <w:t>nd for its own account.</w:t>
      </w:r>
    </w:p>
    <w:p w:rsidR="00057D6F" w:rsidRPr="00085112" w:rsidRDefault="00057D6F" w:rsidP="00F72A3D">
      <w:pPr>
        <w:spacing w:after="0" w:line="240" w:lineRule="auto"/>
        <w:ind w:firstLine="720"/>
        <w:jc w:val="both"/>
        <w:rPr>
          <w:rFonts w:cs="Times New Roman"/>
        </w:rPr>
      </w:pPr>
      <w:r w:rsidRPr="00085112">
        <w:rPr>
          <w:rFonts w:cs="Times New Roman"/>
        </w:rPr>
        <w:t xml:space="preserve">The Bank </w:t>
      </w:r>
      <w:r w:rsidR="00CA1782" w:rsidRPr="00085112">
        <w:rPr>
          <w:rFonts w:cs="Times New Roman"/>
        </w:rPr>
        <w:t xml:space="preserve">shall perform its operations </w:t>
      </w:r>
      <w:r w:rsidR="00F72A3D" w:rsidRPr="00085112">
        <w:rPr>
          <w:rFonts w:cs="Times New Roman"/>
        </w:rPr>
        <w:t>in accordance with</w:t>
      </w:r>
      <w:r w:rsidRPr="00085112">
        <w:rPr>
          <w:rFonts w:cs="Times New Roman"/>
        </w:rPr>
        <w:t xml:space="preserve"> the business policy and </w:t>
      </w:r>
      <w:r w:rsidR="00367D1A" w:rsidRPr="00085112">
        <w:rPr>
          <w:rFonts w:cs="Times New Roman"/>
        </w:rPr>
        <w:t xml:space="preserve">the </w:t>
      </w:r>
      <w:r w:rsidRPr="00085112">
        <w:rPr>
          <w:rFonts w:cs="Times New Roman"/>
        </w:rPr>
        <w:t>development plan.</w:t>
      </w:r>
    </w:p>
    <w:p w:rsidR="00AE1CC0" w:rsidRPr="00085112" w:rsidRDefault="00CA1782" w:rsidP="00F72A3D">
      <w:pPr>
        <w:spacing w:after="0" w:line="240" w:lineRule="auto"/>
        <w:ind w:firstLine="720"/>
        <w:jc w:val="both"/>
        <w:rPr>
          <w:rFonts w:cs="Times New Roman"/>
        </w:rPr>
      </w:pPr>
      <w:r w:rsidRPr="00085112">
        <w:rPr>
          <w:rFonts w:cs="Times New Roman"/>
        </w:rPr>
        <w:t xml:space="preserve">Within its operations, the Banks shall </w:t>
      </w:r>
      <w:r w:rsidR="00C9138D" w:rsidRPr="00085112">
        <w:rPr>
          <w:rFonts w:cs="Times New Roman"/>
        </w:rPr>
        <w:t>settle</w:t>
      </w:r>
      <w:r w:rsidRPr="00085112">
        <w:rPr>
          <w:rFonts w:cs="Times New Roman"/>
        </w:rPr>
        <w:t xml:space="preserve"> all its </w:t>
      </w:r>
      <w:r w:rsidR="00057D6F" w:rsidRPr="00085112">
        <w:rPr>
          <w:rFonts w:cs="Times New Roman"/>
        </w:rPr>
        <w:t xml:space="preserve">due </w:t>
      </w:r>
      <w:r w:rsidR="00367D1A" w:rsidRPr="00085112">
        <w:rPr>
          <w:rFonts w:cs="Times New Roman"/>
        </w:rPr>
        <w:t>liabilities</w:t>
      </w:r>
      <w:r w:rsidR="00057D6F" w:rsidRPr="00085112">
        <w:rPr>
          <w:rFonts w:cs="Times New Roman"/>
        </w:rPr>
        <w:t xml:space="preserve"> </w:t>
      </w:r>
      <w:r w:rsidRPr="00085112">
        <w:rPr>
          <w:rFonts w:cs="Times New Roman"/>
        </w:rPr>
        <w:t>to the</w:t>
      </w:r>
      <w:r w:rsidR="00057D6F" w:rsidRPr="00085112">
        <w:rPr>
          <w:rFonts w:cs="Times New Roman"/>
        </w:rPr>
        <w:t xml:space="preserve"> creditors in </w:t>
      </w:r>
      <w:r w:rsidR="00C9138D" w:rsidRPr="00085112">
        <w:rPr>
          <w:rFonts w:cs="Times New Roman"/>
        </w:rPr>
        <w:t>full</w:t>
      </w:r>
      <w:r w:rsidR="00F72A3D" w:rsidRPr="00085112">
        <w:rPr>
          <w:rFonts w:cs="Times New Roman"/>
        </w:rPr>
        <w:t xml:space="preserve"> and in due time</w:t>
      </w:r>
      <w:r w:rsidR="00057D6F" w:rsidRPr="00085112">
        <w:rPr>
          <w:rFonts w:cs="Times New Roman"/>
        </w:rPr>
        <w:t>.</w:t>
      </w:r>
    </w:p>
    <w:p w:rsidR="00F72A3D" w:rsidRPr="00085112" w:rsidRDefault="00F72A3D" w:rsidP="00F72A3D">
      <w:pPr>
        <w:spacing w:after="0" w:line="240" w:lineRule="auto"/>
        <w:jc w:val="both"/>
        <w:rPr>
          <w:rFonts w:cs="Times New Roman"/>
        </w:rPr>
      </w:pPr>
    </w:p>
    <w:p w:rsidR="00F72A3D" w:rsidRPr="00085112" w:rsidRDefault="00F72A3D" w:rsidP="00F72A3D">
      <w:pPr>
        <w:spacing w:after="0" w:line="240" w:lineRule="auto"/>
        <w:jc w:val="center"/>
        <w:rPr>
          <w:rFonts w:cs="Times New Roman"/>
        </w:rPr>
      </w:pPr>
      <w:r w:rsidRPr="00085112">
        <w:rPr>
          <w:rFonts w:cs="Times New Roman"/>
        </w:rPr>
        <w:t>Article 8</w:t>
      </w:r>
    </w:p>
    <w:p w:rsidR="00F72A3D" w:rsidRPr="00085112" w:rsidRDefault="00F72A3D" w:rsidP="00F72A3D">
      <w:pPr>
        <w:spacing w:after="0" w:line="240" w:lineRule="auto"/>
        <w:jc w:val="both"/>
        <w:rPr>
          <w:rFonts w:cs="Times New Roman"/>
        </w:rPr>
      </w:pPr>
      <w:r w:rsidRPr="00085112">
        <w:rPr>
          <w:rFonts w:cs="Times New Roman"/>
        </w:rPr>
        <w:tab/>
        <w:t xml:space="preserve">The Bank </w:t>
      </w:r>
      <w:r w:rsidR="00DE1FFC" w:rsidRPr="00085112">
        <w:rPr>
          <w:rFonts w:cs="Times New Roman"/>
        </w:rPr>
        <w:t xml:space="preserve">shall perform its operations </w:t>
      </w:r>
      <w:r w:rsidR="00367D1A" w:rsidRPr="00085112">
        <w:rPr>
          <w:rFonts w:cs="Times New Roman"/>
        </w:rPr>
        <w:t>on</w:t>
      </w:r>
      <w:r w:rsidRPr="00085112">
        <w:rPr>
          <w:rFonts w:cs="Times New Roman"/>
        </w:rPr>
        <w:t xml:space="preserve"> its own </w:t>
      </w:r>
      <w:r w:rsidR="00367D1A" w:rsidRPr="00085112">
        <w:rPr>
          <w:rFonts w:cs="Times New Roman"/>
        </w:rPr>
        <w:t xml:space="preserve">behalf </w:t>
      </w:r>
      <w:r w:rsidRPr="00085112">
        <w:rPr>
          <w:rFonts w:cs="Times New Roman"/>
        </w:rPr>
        <w:t xml:space="preserve">and for its own account, </w:t>
      </w:r>
      <w:r w:rsidR="00367D1A" w:rsidRPr="00085112">
        <w:rPr>
          <w:rFonts w:cs="Times New Roman"/>
        </w:rPr>
        <w:t>on</w:t>
      </w:r>
      <w:r w:rsidRPr="00085112">
        <w:rPr>
          <w:rFonts w:cs="Times New Roman"/>
        </w:rPr>
        <w:t xml:space="preserve"> its own </w:t>
      </w:r>
      <w:r w:rsidR="00367D1A" w:rsidRPr="00085112">
        <w:rPr>
          <w:rFonts w:cs="Times New Roman"/>
        </w:rPr>
        <w:t>behalf</w:t>
      </w:r>
      <w:r w:rsidRPr="00085112">
        <w:rPr>
          <w:rFonts w:cs="Times New Roman"/>
        </w:rPr>
        <w:t xml:space="preserve"> and for the account of third parties, and </w:t>
      </w:r>
      <w:r w:rsidR="00367D1A" w:rsidRPr="00085112">
        <w:rPr>
          <w:rFonts w:cs="Times New Roman"/>
        </w:rPr>
        <w:t xml:space="preserve">on behalf of </w:t>
      </w:r>
      <w:r w:rsidRPr="00085112">
        <w:rPr>
          <w:rFonts w:cs="Times New Roman"/>
        </w:rPr>
        <w:t>and for the account of third parties.</w:t>
      </w:r>
    </w:p>
    <w:p w:rsidR="00F72A3D" w:rsidRPr="00085112" w:rsidRDefault="00F72A3D" w:rsidP="00F72A3D">
      <w:pPr>
        <w:spacing w:after="0" w:line="240" w:lineRule="auto"/>
        <w:jc w:val="both"/>
        <w:rPr>
          <w:rFonts w:cs="Times New Roman"/>
        </w:rPr>
      </w:pPr>
    </w:p>
    <w:p w:rsidR="00F72A3D" w:rsidRPr="00085112" w:rsidRDefault="00F72A3D" w:rsidP="00F72A3D">
      <w:pPr>
        <w:spacing w:after="0" w:line="240" w:lineRule="auto"/>
        <w:jc w:val="center"/>
        <w:rPr>
          <w:rFonts w:cs="Times New Roman"/>
        </w:rPr>
      </w:pPr>
      <w:r w:rsidRPr="00085112">
        <w:rPr>
          <w:rFonts w:cs="Times New Roman"/>
        </w:rPr>
        <w:t>Article 9</w:t>
      </w:r>
    </w:p>
    <w:p w:rsidR="00F72A3D" w:rsidRPr="00085112" w:rsidRDefault="00F72A3D" w:rsidP="00D569A4">
      <w:pPr>
        <w:spacing w:after="0" w:line="240" w:lineRule="auto"/>
        <w:jc w:val="both"/>
        <w:rPr>
          <w:rFonts w:cs="Times New Roman"/>
        </w:rPr>
      </w:pPr>
      <w:r w:rsidRPr="00085112">
        <w:rPr>
          <w:rFonts w:cs="Times New Roman"/>
        </w:rPr>
        <w:tab/>
        <w:t>The Bank may perform the following activities:</w:t>
      </w:r>
    </w:p>
    <w:p w:rsidR="00F72A3D" w:rsidRPr="00085112" w:rsidRDefault="00D569A4" w:rsidP="00D569A4">
      <w:pPr>
        <w:pStyle w:val="ListParagraph"/>
        <w:numPr>
          <w:ilvl w:val="0"/>
          <w:numId w:val="1"/>
        </w:numPr>
        <w:spacing w:after="0" w:line="240" w:lineRule="auto"/>
        <w:jc w:val="both"/>
        <w:rPr>
          <w:rFonts w:cs="Times New Roman"/>
        </w:rPr>
      </w:pPr>
      <w:r w:rsidRPr="00085112">
        <w:rPr>
          <w:rFonts w:cs="Times New Roman"/>
        </w:rPr>
        <w:t>collecting deposits and other repayable sources of funds;</w:t>
      </w:r>
    </w:p>
    <w:p w:rsidR="00D569A4" w:rsidRPr="00085112" w:rsidRDefault="00D569A4" w:rsidP="00D569A4">
      <w:pPr>
        <w:pStyle w:val="ListParagraph"/>
        <w:numPr>
          <w:ilvl w:val="0"/>
          <w:numId w:val="1"/>
        </w:numPr>
        <w:spacing w:after="0" w:line="240" w:lineRule="auto"/>
        <w:jc w:val="both"/>
        <w:rPr>
          <w:rFonts w:cs="Times New Roman"/>
        </w:rPr>
      </w:pPr>
      <w:r w:rsidRPr="00085112">
        <w:rPr>
          <w:rFonts w:cs="Times New Roman"/>
        </w:rPr>
        <w:t>domestic lending, including factoring and financing of commercial transactions;</w:t>
      </w:r>
    </w:p>
    <w:p w:rsidR="00D569A4" w:rsidRPr="00085112" w:rsidRDefault="00D569A4" w:rsidP="00D569A4">
      <w:pPr>
        <w:pStyle w:val="ListParagraph"/>
        <w:numPr>
          <w:ilvl w:val="0"/>
          <w:numId w:val="1"/>
        </w:numPr>
        <w:spacing w:after="0" w:line="240" w:lineRule="auto"/>
        <w:jc w:val="both"/>
        <w:rPr>
          <w:rFonts w:cs="Times New Roman"/>
        </w:rPr>
      </w:pPr>
      <w:r w:rsidRPr="00085112">
        <w:rPr>
          <w:rFonts w:cs="Times New Roman"/>
        </w:rPr>
        <w:t>foreign lending, including factoring and financing of commercial transactions;</w:t>
      </w:r>
    </w:p>
    <w:p w:rsidR="00D569A4" w:rsidRPr="00085112" w:rsidRDefault="00D569A4" w:rsidP="00D569A4">
      <w:pPr>
        <w:pStyle w:val="ListParagraph"/>
        <w:numPr>
          <w:ilvl w:val="0"/>
          <w:numId w:val="1"/>
        </w:numPr>
        <w:spacing w:after="0" w:line="240" w:lineRule="auto"/>
        <w:jc w:val="both"/>
        <w:rPr>
          <w:rFonts w:cs="Times New Roman"/>
        </w:rPr>
      </w:pPr>
      <w:r w:rsidRPr="00085112">
        <w:rPr>
          <w:rFonts w:cs="Times New Roman"/>
        </w:rPr>
        <w:lastRenderedPageBreak/>
        <w:t>issuing and administering means of payment (payment cards, checks, traveler's checks, promissory notes);</w:t>
      </w:r>
    </w:p>
    <w:p w:rsidR="00D569A4" w:rsidRPr="00085112" w:rsidRDefault="00D569A4" w:rsidP="00D569A4">
      <w:pPr>
        <w:pStyle w:val="ListParagraph"/>
        <w:numPr>
          <w:ilvl w:val="0"/>
          <w:numId w:val="1"/>
        </w:numPr>
        <w:spacing w:after="0" w:line="240" w:lineRule="auto"/>
        <w:rPr>
          <w:rFonts w:cs="Times New Roman"/>
        </w:rPr>
      </w:pPr>
      <w:r w:rsidRPr="00085112">
        <w:rPr>
          <w:rFonts w:cs="Times New Roman"/>
        </w:rPr>
        <w:t xml:space="preserve">issuing digital money, if regulated by a </w:t>
      </w:r>
      <w:r w:rsidR="00C9138D" w:rsidRPr="00085112">
        <w:rPr>
          <w:rFonts w:cs="Times New Roman"/>
        </w:rPr>
        <w:t>separate</w:t>
      </w:r>
      <w:r w:rsidR="00DE1FFC" w:rsidRPr="00085112">
        <w:rPr>
          <w:rFonts w:cs="Times New Roman"/>
        </w:rPr>
        <w:t xml:space="preserve"> </w:t>
      </w:r>
      <w:r w:rsidRPr="00085112">
        <w:rPr>
          <w:rFonts w:cs="Times New Roman"/>
        </w:rPr>
        <w:t>law;</w:t>
      </w:r>
      <w:r w:rsidR="00E46764" w:rsidRPr="00085112">
        <w:rPr>
          <w:noProof/>
          <w:lang w:eastAsia="mk-MK"/>
        </w:rPr>
        <w:t xml:space="preserve"> </w:t>
      </w:r>
    </w:p>
    <w:p w:rsidR="00D569A4" w:rsidRPr="00085112" w:rsidRDefault="00936414" w:rsidP="00D569A4">
      <w:pPr>
        <w:pStyle w:val="ListParagraph"/>
        <w:numPr>
          <w:ilvl w:val="0"/>
          <w:numId w:val="1"/>
        </w:numPr>
        <w:spacing w:after="0" w:line="240" w:lineRule="auto"/>
        <w:rPr>
          <w:rFonts w:cs="Times New Roman"/>
        </w:rPr>
      </w:pPr>
      <w:r w:rsidRPr="00085112">
        <w:rPr>
          <w:rFonts w:cs="Times New Roman"/>
        </w:rPr>
        <w:t>financial leasing;</w:t>
      </w:r>
    </w:p>
    <w:p w:rsidR="00936414" w:rsidRPr="00085112" w:rsidRDefault="00936414" w:rsidP="00D569A4">
      <w:pPr>
        <w:pStyle w:val="ListParagraph"/>
        <w:numPr>
          <w:ilvl w:val="0"/>
          <w:numId w:val="1"/>
        </w:numPr>
        <w:spacing w:after="0" w:line="240" w:lineRule="auto"/>
        <w:rPr>
          <w:rFonts w:cs="Times New Roman"/>
        </w:rPr>
      </w:pPr>
      <w:r w:rsidRPr="00085112">
        <w:rPr>
          <w:rFonts w:cs="Times New Roman"/>
        </w:rPr>
        <w:t>exchange operations;</w:t>
      </w:r>
    </w:p>
    <w:p w:rsidR="00936414" w:rsidRPr="00085112" w:rsidRDefault="00936414" w:rsidP="00936414">
      <w:pPr>
        <w:pStyle w:val="ListParagraph"/>
        <w:numPr>
          <w:ilvl w:val="0"/>
          <w:numId w:val="1"/>
        </w:numPr>
        <w:spacing w:after="0" w:line="240" w:lineRule="auto"/>
        <w:rPr>
          <w:rFonts w:cs="Times New Roman"/>
        </w:rPr>
      </w:pPr>
      <w:r w:rsidRPr="00085112">
        <w:rPr>
          <w:rFonts w:cs="Times New Roman"/>
        </w:rPr>
        <w:t>payment operations in the country and abroad, including foreign currency sale and purchase;</w:t>
      </w:r>
    </w:p>
    <w:p w:rsidR="00936414" w:rsidRPr="00085112" w:rsidRDefault="00936414" w:rsidP="00936414">
      <w:pPr>
        <w:pStyle w:val="ListParagraph"/>
        <w:numPr>
          <w:ilvl w:val="0"/>
          <w:numId w:val="1"/>
        </w:numPr>
        <w:spacing w:after="0" w:line="240" w:lineRule="auto"/>
        <w:rPr>
          <w:rFonts w:cs="Times New Roman"/>
        </w:rPr>
      </w:pPr>
      <w:r w:rsidRPr="00085112">
        <w:rPr>
          <w:rFonts w:cs="Times New Roman"/>
        </w:rPr>
        <w:t>fast money transfer;</w:t>
      </w:r>
    </w:p>
    <w:p w:rsidR="00936414" w:rsidRPr="00085112" w:rsidRDefault="00936414" w:rsidP="00936414">
      <w:pPr>
        <w:pStyle w:val="ListParagraph"/>
        <w:numPr>
          <w:ilvl w:val="0"/>
          <w:numId w:val="1"/>
        </w:numPr>
        <w:spacing w:after="0" w:line="240" w:lineRule="auto"/>
        <w:rPr>
          <w:rFonts w:cs="Times New Roman"/>
        </w:rPr>
      </w:pPr>
      <w:r w:rsidRPr="00085112">
        <w:rPr>
          <w:rFonts w:cs="Times New Roman"/>
        </w:rPr>
        <w:t xml:space="preserve">issuing payment guarantees, </w:t>
      </w:r>
      <w:r w:rsidR="00EA6F1D" w:rsidRPr="00085112">
        <w:rPr>
          <w:rFonts w:cs="Times New Roman"/>
        </w:rPr>
        <w:t>sureties</w:t>
      </w:r>
      <w:r w:rsidRPr="00085112">
        <w:rPr>
          <w:rFonts w:cs="Times New Roman"/>
        </w:rPr>
        <w:t xml:space="preserve"> and other forms of collateral;</w:t>
      </w:r>
    </w:p>
    <w:p w:rsidR="00936414" w:rsidRPr="00085112" w:rsidRDefault="00936414" w:rsidP="00936414">
      <w:pPr>
        <w:pStyle w:val="ListParagraph"/>
        <w:numPr>
          <w:ilvl w:val="0"/>
          <w:numId w:val="1"/>
        </w:numPr>
        <w:spacing w:after="0" w:line="240" w:lineRule="auto"/>
        <w:rPr>
          <w:rFonts w:cs="Times New Roman"/>
        </w:rPr>
      </w:pPr>
      <w:r w:rsidRPr="00085112">
        <w:rPr>
          <w:rFonts w:cs="Times New Roman"/>
        </w:rPr>
        <w:t>renting safe deposit boxes, depository and depot</w:t>
      </w:r>
      <w:r w:rsidR="00EA6F1D" w:rsidRPr="00085112">
        <w:rPr>
          <w:rFonts w:cs="Times New Roman"/>
        </w:rPr>
        <w:t>;</w:t>
      </w:r>
    </w:p>
    <w:p w:rsidR="00EA6F1D" w:rsidRPr="00085112" w:rsidRDefault="00DE1FFC" w:rsidP="00936414">
      <w:pPr>
        <w:pStyle w:val="ListParagraph"/>
        <w:numPr>
          <w:ilvl w:val="0"/>
          <w:numId w:val="1"/>
        </w:numPr>
        <w:spacing w:after="0" w:line="240" w:lineRule="auto"/>
        <w:rPr>
          <w:rFonts w:cs="Times New Roman"/>
        </w:rPr>
      </w:pPr>
      <w:r w:rsidRPr="00085112">
        <w:rPr>
          <w:rFonts w:cs="Times New Roman"/>
        </w:rPr>
        <w:t xml:space="preserve">trading </w:t>
      </w:r>
      <w:r w:rsidR="00AC7AE9" w:rsidRPr="00085112">
        <w:rPr>
          <w:rFonts w:cs="Times New Roman"/>
        </w:rPr>
        <w:t xml:space="preserve">in </w:t>
      </w:r>
      <w:r w:rsidRPr="00085112">
        <w:rPr>
          <w:rFonts w:cs="Times New Roman"/>
        </w:rPr>
        <w:t xml:space="preserve">instruments on the financial market; </w:t>
      </w:r>
    </w:p>
    <w:p w:rsidR="00EA6F1D" w:rsidRPr="00085112" w:rsidRDefault="00EA6F1D" w:rsidP="00936414">
      <w:pPr>
        <w:pStyle w:val="ListParagraph"/>
        <w:numPr>
          <w:ilvl w:val="0"/>
          <w:numId w:val="1"/>
        </w:numPr>
        <w:spacing w:after="0" w:line="240" w:lineRule="auto"/>
        <w:rPr>
          <w:rFonts w:cs="Times New Roman"/>
        </w:rPr>
      </w:pPr>
      <w:r w:rsidRPr="00085112">
        <w:rPr>
          <w:rFonts w:cs="Times New Roman"/>
        </w:rPr>
        <w:t>foreign assets trad</w:t>
      </w:r>
      <w:r w:rsidR="004C4B32" w:rsidRPr="00085112">
        <w:rPr>
          <w:rFonts w:cs="Times New Roman"/>
        </w:rPr>
        <w:t>ing</w:t>
      </w:r>
      <w:r w:rsidRPr="00085112">
        <w:rPr>
          <w:rFonts w:cs="Times New Roman"/>
        </w:rPr>
        <w:t>, including precious metals</w:t>
      </w:r>
      <w:r w:rsidR="00DE1FFC" w:rsidRPr="00085112">
        <w:rPr>
          <w:rFonts w:cs="Times New Roman"/>
        </w:rPr>
        <w:t xml:space="preserve"> trading</w:t>
      </w:r>
      <w:r w:rsidRPr="00085112">
        <w:rPr>
          <w:rFonts w:cs="Times New Roman"/>
        </w:rPr>
        <w:t>;</w:t>
      </w:r>
    </w:p>
    <w:p w:rsidR="00EA6F1D" w:rsidRPr="00085112" w:rsidRDefault="00EA6F1D" w:rsidP="00936414">
      <w:pPr>
        <w:pStyle w:val="ListParagraph"/>
        <w:numPr>
          <w:ilvl w:val="0"/>
          <w:numId w:val="1"/>
        </w:numPr>
        <w:spacing w:after="0" w:line="240" w:lineRule="auto"/>
        <w:rPr>
          <w:rFonts w:cs="Times New Roman"/>
        </w:rPr>
      </w:pPr>
      <w:r w:rsidRPr="00085112">
        <w:rPr>
          <w:rFonts w:cs="Times New Roman"/>
        </w:rPr>
        <w:t>securities trading;</w:t>
      </w:r>
    </w:p>
    <w:p w:rsidR="00EA6F1D" w:rsidRPr="00085112" w:rsidRDefault="00EA6F1D" w:rsidP="00936414">
      <w:pPr>
        <w:pStyle w:val="ListParagraph"/>
        <w:numPr>
          <w:ilvl w:val="0"/>
          <w:numId w:val="1"/>
        </w:numPr>
        <w:spacing w:after="0" w:line="240" w:lineRule="auto"/>
        <w:rPr>
          <w:rFonts w:cs="Times New Roman"/>
        </w:rPr>
      </w:pPr>
      <w:r w:rsidRPr="00085112">
        <w:rPr>
          <w:rFonts w:cs="Times New Roman"/>
        </w:rPr>
        <w:t>financial derivatives trading;</w:t>
      </w:r>
    </w:p>
    <w:p w:rsidR="00EA6F1D" w:rsidRPr="00085112" w:rsidRDefault="00AE5CAA" w:rsidP="00AE5CAA">
      <w:pPr>
        <w:pStyle w:val="ListParagraph"/>
        <w:numPr>
          <w:ilvl w:val="0"/>
          <w:numId w:val="1"/>
        </w:numPr>
        <w:spacing w:after="0" w:line="240" w:lineRule="auto"/>
        <w:rPr>
          <w:rFonts w:cs="Times New Roman"/>
        </w:rPr>
      </w:pPr>
      <w:r w:rsidRPr="00085112">
        <w:rPr>
          <w:rFonts w:cs="Times New Roman"/>
        </w:rPr>
        <w:t>asset</w:t>
      </w:r>
      <w:r w:rsidR="00DE1FFC" w:rsidRPr="00085112">
        <w:rPr>
          <w:rFonts w:cs="Times New Roman"/>
        </w:rPr>
        <w:t>s</w:t>
      </w:r>
      <w:r w:rsidRPr="00085112">
        <w:rPr>
          <w:rFonts w:cs="Times New Roman"/>
        </w:rPr>
        <w:t xml:space="preserve"> and securities portfolio </w:t>
      </w:r>
      <w:r w:rsidR="00DE1FFC" w:rsidRPr="00085112">
        <w:rPr>
          <w:rFonts w:cs="Times New Roman"/>
        </w:rPr>
        <w:t xml:space="preserve">management </w:t>
      </w:r>
      <w:r w:rsidRPr="00085112">
        <w:rPr>
          <w:rFonts w:cs="Times New Roman"/>
        </w:rPr>
        <w:t>for clients and/or investment counseling for clients;</w:t>
      </w:r>
    </w:p>
    <w:p w:rsidR="00AE5CAA" w:rsidRPr="00085112" w:rsidRDefault="00AE5CAA" w:rsidP="00AE5CAA">
      <w:pPr>
        <w:pStyle w:val="ListParagraph"/>
        <w:numPr>
          <w:ilvl w:val="0"/>
          <w:numId w:val="1"/>
        </w:numPr>
        <w:spacing w:after="0" w:line="240" w:lineRule="auto"/>
        <w:rPr>
          <w:rFonts w:cs="Times New Roman"/>
        </w:rPr>
      </w:pPr>
      <w:r w:rsidRPr="00085112">
        <w:rPr>
          <w:rFonts w:cs="Times New Roman"/>
        </w:rPr>
        <w:t xml:space="preserve">providing custody services to </w:t>
      </w:r>
      <w:r w:rsidR="007F6102" w:rsidRPr="00085112">
        <w:rPr>
          <w:rFonts w:cs="Times New Roman"/>
        </w:rPr>
        <w:t>investment and pension funds;</w:t>
      </w:r>
    </w:p>
    <w:p w:rsidR="007F6102" w:rsidRPr="00085112" w:rsidRDefault="007F6102" w:rsidP="00AE5CAA">
      <w:pPr>
        <w:pStyle w:val="ListParagraph"/>
        <w:numPr>
          <w:ilvl w:val="0"/>
          <w:numId w:val="1"/>
        </w:numPr>
        <w:spacing w:after="0" w:line="240" w:lineRule="auto"/>
        <w:rPr>
          <w:rFonts w:cs="Times New Roman"/>
        </w:rPr>
      </w:pPr>
      <w:r w:rsidRPr="00085112">
        <w:rPr>
          <w:rFonts w:cs="Times New Roman"/>
        </w:rPr>
        <w:t>sales, purchase, guaranteeing, and issuing of securities;</w:t>
      </w:r>
    </w:p>
    <w:p w:rsidR="007F6102" w:rsidRPr="00085112" w:rsidRDefault="007F6102" w:rsidP="007F6102">
      <w:pPr>
        <w:spacing w:after="0" w:line="240" w:lineRule="auto"/>
        <w:ind w:left="360"/>
        <w:rPr>
          <w:rFonts w:cs="Times New Roman"/>
        </w:rPr>
      </w:pPr>
      <w:r w:rsidRPr="00085112">
        <w:rPr>
          <w:rFonts w:cs="Times New Roman"/>
        </w:rPr>
        <w:t>18-a) safekeeping securities for clients;</w:t>
      </w:r>
    </w:p>
    <w:p w:rsidR="007F6102" w:rsidRPr="00085112" w:rsidRDefault="007F6102" w:rsidP="00DE722A">
      <w:pPr>
        <w:spacing w:after="0" w:line="240" w:lineRule="auto"/>
        <w:ind w:left="900" w:hanging="540"/>
        <w:jc w:val="both"/>
        <w:rPr>
          <w:rFonts w:cs="Times New Roman"/>
        </w:rPr>
      </w:pPr>
      <w:r w:rsidRPr="00085112">
        <w:rPr>
          <w:rFonts w:cs="Times New Roman"/>
        </w:rPr>
        <w:t>18-b) advising legal entities on equity structure, business strategy or other related issues, or provi</w:t>
      </w:r>
      <w:r w:rsidR="00DE1FFC" w:rsidRPr="00085112">
        <w:rPr>
          <w:rFonts w:cs="Times New Roman"/>
        </w:rPr>
        <w:t xml:space="preserve">sion of services related to </w:t>
      </w:r>
      <w:r w:rsidRPr="00085112">
        <w:rPr>
          <w:rFonts w:cs="Times New Roman"/>
        </w:rPr>
        <w:t>merger or acquisition of legal entities;</w:t>
      </w:r>
    </w:p>
    <w:p w:rsidR="007F6102" w:rsidRPr="00085112" w:rsidRDefault="007F6102" w:rsidP="007F6102">
      <w:pPr>
        <w:pStyle w:val="ListParagraph"/>
        <w:numPr>
          <w:ilvl w:val="0"/>
          <w:numId w:val="1"/>
        </w:numPr>
        <w:spacing w:after="0" w:line="240" w:lineRule="auto"/>
        <w:jc w:val="both"/>
        <w:rPr>
          <w:rFonts w:cs="Times New Roman"/>
        </w:rPr>
      </w:pPr>
      <w:r w:rsidRPr="00085112">
        <w:rPr>
          <w:rFonts w:cs="Times New Roman"/>
        </w:rPr>
        <w:t>sale of insurance policies;</w:t>
      </w:r>
    </w:p>
    <w:p w:rsidR="007F6102" w:rsidRPr="00085112" w:rsidRDefault="007F6102" w:rsidP="007F6102">
      <w:pPr>
        <w:pStyle w:val="ListParagraph"/>
        <w:numPr>
          <w:ilvl w:val="0"/>
          <w:numId w:val="1"/>
        </w:numPr>
        <w:spacing w:after="0" w:line="240" w:lineRule="auto"/>
        <w:jc w:val="both"/>
        <w:rPr>
          <w:rFonts w:cs="Times New Roman"/>
        </w:rPr>
      </w:pPr>
      <w:r w:rsidRPr="00085112">
        <w:rPr>
          <w:rFonts w:cs="Times New Roman"/>
        </w:rPr>
        <w:t>mediation in concluding credit and loan agreements;</w:t>
      </w:r>
    </w:p>
    <w:p w:rsidR="007F6102" w:rsidRPr="00085112" w:rsidRDefault="00DE722A" w:rsidP="00DE722A">
      <w:pPr>
        <w:pStyle w:val="ListParagraph"/>
        <w:numPr>
          <w:ilvl w:val="0"/>
          <w:numId w:val="1"/>
        </w:numPr>
        <w:spacing w:after="0" w:line="240" w:lineRule="auto"/>
        <w:jc w:val="both"/>
        <w:rPr>
          <w:rFonts w:cs="Times New Roman"/>
        </w:rPr>
      </w:pPr>
      <w:r w:rsidRPr="00085112">
        <w:rPr>
          <w:rFonts w:cs="Times New Roman"/>
        </w:rPr>
        <w:t>processing and analysis of information on the creditworthiness of legal entities;</w:t>
      </w:r>
    </w:p>
    <w:p w:rsidR="00DE722A" w:rsidRPr="00085112" w:rsidRDefault="00DE722A" w:rsidP="00DE722A">
      <w:pPr>
        <w:pStyle w:val="ListParagraph"/>
        <w:numPr>
          <w:ilvl w:val="0"/>
          <w:numId w:val="1"/>
        </w:numPr>
        <w:spacing w:after="0" w:line="240" w:lineRule="auto"/>
        <w:jc w:val="both"/>
        <w:rPr>
          <w:rFonts w:cs="Times New Roman"/>
        </w:rPr>
      </w:pPr>
      <w:r w:rsidRPr="00085112">
        <w:rPr>
          <w:rFonts w:cs="Times New Roman"/>
        </w:rPr>
        <w:t>economic and financial consulting;</w:t>
      </w:r>
    </w:p>
    <w:p w:rsidR="00AC7AE9" w:rsidRPr="00085112" w:rsidRDefault="00AC7AE9" w:rsidP="00DE722A">
      <w:pPr>
        <w:pStyle w:val="ListParagraph"/>
        <w:numPr>
          <w:ilvl w:val="0"/>
          <w:numId w:val="1"/>
        </w:numPr>
        <w:spacing w:after="0" w:line="240" w:lineRule="auto"/>
        <w:jc w:val="both"/>
        <w:rPr>
          <w:rFonts w:cs="Times New Roman"/>
        </w:rPr>
      </w:pPr>
      <w:r w:rsidRPr="00085112">
        <w:rPr>
          <w:rFonts w:cs="Times New Roman"/>
        </w:rPr>
        <w:t xml:space="preserve">insurance agency; and </w:t>
      </w:r>
    </w:p>
    <w:p w:rsidR="00DE722A" w:rsidRPr="00085112" w:rsidRDefault="00DE722A" w:rsidP="00DE722A">
      <w:pPr>
        <w:pStyle w:val="ListParagraph"/>
        <w:numPr>
          <w:ilvl w:val="0"/>
          <w:numId w:val="1"/>
        </w:numPr>
        <w:spacing w:after="0" w:line="240" w:lineRule="auto"/>
        <w:jc w:val="both"/>
        <w:rPr>
          <w:rFonts w:cs="Times New Roman"/>
        </w:rPr>
      </w:pPr>
      <w:proofErr w:type="gramStart"/>
      <w:r w:rsidRPr="00085112">
        <w:rPr>
          <w:rFonts w:cs="Times New Roman"/>
        </w:rPr>
        <w:t>other</w:t>
      </w:r>
      <w:proofErr w:type="gramEnd"/>
      <w:r w:rsidRPr="00085112">
        <w:rPr>
          <w:rFonts w:cs="Times New Roman"/>
        </w:rPr>
        <w:t xml:space="preserve"> financial activities specified by law that </w:t>
      </w:r>
      <w:r w:rsidR="004C4B32" w:rsidRPr="00085112">
        <w:rPr>
          <w:rFonts w:cs="Times New Roman"/>
        </w:rPr>
        <w:t>may</w:t>
      </w:r>
      <w:r w:rsidRPr="00085112">
        <w:rPr>
          <w:rFonts w:cs="Times New Roman"/>
        </w:rPr>
        <w:t xml:space="preserve"> be performed by a bank.</w:t>
      </w:r>
    </w:p>
    <w:p w:rsidR="00DE722A" w:rsidRPr="00085112" w:rsidRDefault="00DE722A" w:rsidP="00DE722A">
      <w:pPr>
        <w:spacing w:after="0" w:line="240" w:lineRule="auto"/>
        <w:jc w:val="both"/>
        <w:rPr>
          <w:rFonts w:cs="Times New Roman"/>
        </w:rPr>
      </w:pPr>
    </w:p>
    <w:p w:rsidR="00AC7AE9" w:rsidRPr="00085112" w:rsidRDefault="00AC7AE9" w:rsidP="00AC7AE9">
      <w:pPr>
        <w:spacing w:after="0" w:line="240" w:lineRule="auto"/>
        <w:jc w:val="both"/>
        <w:rPr>
          <w:rFonts w:cs="Times New Roman"/>
        </w:rPr>
      </w:pPr>
      <w:r w:rsidRPr="00085112">
        <w:rPr>
          <w:rFonts w:cs="Times New Roman"/>
        </w:rPr>
        <w:tab/>
        <w:t>The Bank shall carry</w:t>
      </w:r>
      <w:r w:rsidR="00281228">
        <w:rPr>
          <w:rFonts w:cs="Times New Roman"/>
        </w:rPr>
        <w:t xml:space="preserve"> out </w:t>
      </w:r>
      <w:r w:rsidRPr="00085112">
        <w:rPr>
          <w:rFonts w:cs="Times New Roman"/>
        </w:rPr>
        <w:t>activities, which require a special consent from the National Bank or from another authority, after obtaining consent.</w:t>
      </w:r>
    </w:p>
    <w:p w:rsidR="00AC7AE9" w:rsidRPr="00085112" w:rsidRDefault="00AC7AE9" w:rsidP="00AC7AE9">
      <w:pPr>
        <w:spacing w:after="0" w:line="240" w:lineRule="auto"/>
        <w:jc w:val="both"/>
        <w:rPr>
          <w:rFonts w:cs="Times New Roman"/>
        </w:rPr>
      </w:pPr>
      <w:r w:rsidRPr="00085112">
        <w:rPr>
          <w:rFonts w:cs="Times New Roman"/>
        </w:rPr>
        <w:tab/>
        <w:t xml:space="preserve">Other financial activities that require special consent from the National Bank or another authority shall be carried out by the Bank after obtaining </w:t>
      </w:r>
      <w:r w:rsidR="00281228">
        <w:rPr>
          <w:rFonts w:cs="Times New Roman"/>
        </w:rPr>
        <w:t xml:space="preserve">such </w:t>
      </w:r>
      <w:r w:rsidRPr="00085112">
        <w:rPr>
          <w:rFonts w:cs="Times New Roman"/>
        </w:rPr>
        <w:t>consent.</w:t>
      </w:r>
    </w:p>
    <w:p w:rsidR="00AC7AE9" w:rsidRPr="00085112" w:rsidRDefault="00AC7AE9" w:rsidP="00AC7AE9">
      <w:pPr>
        <w:spacing w:after="0" w:line="240" w:lineRule="auto"/>
        <w:jc w:val="both"/>
        <w:rPr>
          <w:rFonts w:cs="Times New Roman"/>
        </w:rPr>
      </w:pPr>
      <w:r w:rsidRPr="00085112">
        <w:rPr>
          <w:rFonts w:cs="Times New Roman"/>
        </w:rPr>
        <w:tab/>
        <w:t>The Bank may also perform other tasks in accordance with the Law on Banks if prior consent from the National Bank is not required.</w:t>
      </w:r>
    </w:p>
    <w:p w:rsidR="00DE722A" w:rsidRPr="00085112" w:rsidRDefault="00AC7AE9" w:rsidP="00DE722A">
      <w:pPr>
        <w:spacing w:after="0" w:line="240" w:lineRule="auto"/>
        <w:jc w:val="both"/>
        <w:rPr>
          <w:rFonts w:cs="Times New Roman"/>
        </w:rPr>
      </w:pPr>
      <w:r w:rsidRPr="00085112">
        <w:rPr>
          <w:rFonts w:cs="Times New Roman"/>
        </w:rPr>
        <w:tab/>
      </w:r>
      <w:r w:rsidR="009A3902" w:rsidRPr="00085112">
        <w:rPr>
          <w:rFonts w:cs="Times New Roman"/>
        </w:rPr>
        <w:t xml:space="preserve">In order to perform the </w:t>
      </w:r>
      <w:r w:rsidR="00DE722A" w:rsidRPr="00085112">
        <w:rPr>
          <w:rFonts w:cs="Times New Roman"/>
        </w:rPr>
        <w:t xml:space="preserve">activities listed in paragraph 1, items 3, 13, 14, 15, 16, 17, </w:t>
      </w:r>
      <w:r w:rsidR="00265A84" w:rsidRPr="00085112">
        <w:rPr>
          <w:rFonts w:cs="Times New Roman"/>
        </w:rPr>
        <w:t xml:space="preserve">and </w:t>
      </w:r>
      <w:r w:rsidR="00DE722A" w:rsidRPr="00085112">
        <w:rPr>
          <w:rFonts w:cs="Times New Roman"/>
        </w:rPr>
        <w:t>18, save for securities trading in the country,</w:t>
      </w:r>
      <w:r w:rsidR="009A3902" w:rsidRPr="00085112">
        <w:rPr>
          <w:rFonts w:cs="Times New Roman"/>
        </w:rPr>
        <w:t xml:space="preserve"> the Bank’s equity shall be at least </w:t>
      </w:r>
      <w:r w:rsidR="00DE722A" w:rsidRPr="00085112">
        <w:rPr>
          <w:rFonts w:cs="Times New Roman"/>
        </w:rPr>
        <w:t>MKD 560,000,000.00.</w:t>
      </w:r>
    </w:p>
    <w:p w:rsidR="00DE722A" w:rsidRPr="00085112" w:rsidRDefault="00265A84" w:rsidP="00DE722A">
      <w:pPr>
        <w:spacing w:after="0" w:line="240" w:lineRule="auto"/>
        <w:jc w:val="both"/>
        <w:rPr>
          <w:rFonts w:cs="Times New Roman"/>
        </w:rPr>
      </w:pPr>
      <w:r w:rsidRPr="00085112">
        <w:rPr>
          <w:rFonts w:cs="Times New Roman"/>
        </w:rPr>
        <w:tab/>
      </w:r>
      <w:r w:rsidR="00DE722A" w:rsidRPr="00085112">
        <w:rPr>
          <w:rFonts w:cs="Times New Roman"/>
        </w:rPr>
        <w:t xml:space="preserve">The performance of the activities listed in paragraph 1, items </w:t>
      </w:r>
      <w:r w:rsidR="009A3902" w:rsidRPr="00085112">
        <w:rPr>
          <w:rFonts w:cs="Times New Roman"/>
        </w:rPr>
        <w:t>5, 8, 9, 13, 14, 15, 16, 17, 18</w:t>
      </w:r>
      <w:r w:rsidRPr="00085112">
        <w:rPr>
          <w:rFonts w:cs="Times New Roman"/>
        </w:rPr>
        <w:t>. 22, 23, 24 and 25</w:t>
      </w:r>
      <w:r w:rsidR="009A3902" w:rsidRPr="00085112">
        <w:rPr>
          <w:rFonts w:cs="Times New Roman"/>
        </w:rPr>
        <w:t xml:space="preserve"> shall be subject to obtaining a</w:t>
      </w:r>
      <w:r w:rsidR="00DE722A" w:rsidRPr="00085112">
        <w:rPr>
          <w:rFonts w:cs="Times New Roman"/>
        </w:rPr>
        <w:t xml:space="preserve"> prior consent from the National Bank of the Republic of </w:t>
      </w:r>
      <w:r w:rsidR="009A3902" w:rsidRPr="00085112">
        <w:rPr>
          <w:rFonts w:cs="Times New Roman"/>
        </w:rPr>
        <w:t xml:space="preserve">North </w:t>
      </w:r>
      <w:r w:rsidR="00DE722A" w:rsidRPr="00085112">
        <w:rPr>
          <w:rFonts w:cs="Times New Roman"/>
        </w:rPr>
        <w:t>Macedonia.</w:t>
      </w:r>
    </w:p>
    <w:p w:rsidR="00DE722A" w:rsidRPr="00085112" w:rsidRDefault="00DE722A" w:rsidP="00DE722A">
      <w:pPr>
        <w:spacing w:after="0" w:line="240" w:lineRule="auto"/>
        <w:jc w:val="both"/>
        <w:rPr>
          <w:rFonts w:cs="Times New Roman"/>
          <w:b/>
        </w:rPr>
      </w:pPr>
    </w:p>
    <w:p w:rsidR="009B70C8" w:rsidRPr="00085112" w:rsidRDefault="009B70C8" w:rsidP="00DE722A">
      <w:pPr>
        <w:spacing w:after="0" w:line="240" w:lineRule="auto"/>
        <w:jc w:val="both"/>
        <w:rPr>
          <w:rFonts w:cs="Times New Roman"/>
          <w:b/>
        </w:rPr>
      </w:pPr>
    </w:p>
    <w:p w:rsidR="00DE722A" w:rsidRPr="00085112" w:rsidRDefault="00AF36F2" w:rsidP="00DE722A">
      <w:pPr>
        <w:spacing w:after="0" w:line="240" w:lineRule="auto"/>
        <w:jc w:val="both"/>
        <w:rPr>
          <w:rFonts w:cs="Times New Roman"/>
          <w:b/>
        </w:rPr>
      </w:pPr>
      <w:r w:rsidRPr="00085112">
        <w:rPr>
          <w:rFonts w:cs="Times New Roman"/>
          <w:b/>
        </w:rPr>
        <w:t>BANK</w:t>
      </w:r>
      <w:r w:rsidR="004C4B32" w:rsidRPr="00085112">
        <w:rPr>
          <w:rFonts w:cs="Times New Roman"/>
          <w:b/>
        </w:rPr>
        <w:t>’S</w:t>
      </w:r>
      <w:r w:rsidRPr="00085112">
        <w:rPr>
          <w:rFonts w:cs="Times New Roman"/>
          <w:b/>
        </w:rPr>
        <w:t xml:space="preserve"> </w:t>
      </w:r>
      <w:r w:rsidR="00551975" w:rsidRPr="00085112">
        <w:rPr>
          <w:rFonts w:cs="Times New Roman"/>
          <w:b/>
        </w:rPr>
        <w:t xml:space="preserve">SHARE </w:t>
      </w:r>
      <w:r w:rsidRPr="00085112">
        <w:rPr>
          <w:rFonts w:cs="Times New Roman"/>
          <w:b/>
        </w:rPr>
        <w:t>CAPITAL</w:t>
      </w:r>
    </w:p>
    <w:p w:rsidR="00AF36F2" w:rsidRPr="00085112" w:rsidRDefault="00AF36F2" w:rsidP="00DE722A">
      <w:pPr>
        <w:spacing w:after="0" w:line="240" w:lineRule="auto"/>
        <w:jc w:val="both"/>
        <w:rPr>
          <w:rFonts w:cs="Times New Roman"/>
          <w:b/>
        </w:rPr>
      </w:pPr>
    </w:p>
    <w:p w:rsidR="00AF36F2" w:rsidRPr="006F2FDA" w:rsidRDefault="00551975" w:rsidP="006F2FDA">
      <w:pPr>
        <w:pStyle w:val="ListParagraph"/>
        <w:numPr>
          <w:ilvl w:val="0"/>
          <w:numId w:val="31"/>
        </w:numPr>
        <w:spacing w:after="0" w:line="240" w:lineRule="auto"/>
        <w:jc w:val="both"/>
        <w:rPr>
          <w:rFonts w:cs="Times New Roman"/>
          <w:b/>
        </w:rPr>
      </w:pPr>
      <w:r w:rsidRPr="006F2FDA">
        <w:rPr>
          <w:rFonts w:cs="Times New Roman"/>
          <w:b/>
        </w:rPr>
        <w:t>INITIAL</w:t>
      </w:r>
      <w:r w:rsidR="004C4B32" w:rsidRPr="006F2FDA">
        <w:rPr>
          <w:rFonts w:cs="Times New Roman"/>
          <w:b/>
        </w:rPr>
        <w:t xml:space="preserve"> </w:t>
      </w:r>
      <w:r w:rsidRPr="006F2FDA">
        <w:rPr>
          <w:rFonts w:cs="Times New Roman"/>
          <w:b/>
        </w:rPr>
        <w:t xml:space="preserve">SHARE </w:t>
      </w:r>
      <w:r w:rsidR="00AF36F2" w:rsidRPr="006F2FDA">
        <w:rPr>
          <w:rFonts w:cs="Times New Roman"/>
          <w:b/>
        </w:rPr>
        <w:t>CAPITAL</w:t>
      </w:r>
    </w:p>
    <w:p w:rsidR="00AF36F2" w:rsidRPr="00085112" w:rsidRDefault="00AF36F2" w:rsidP="00DE722A">
      <w:pPr>
        <w:spacing w:after="0" w:line="240" w:lineRule="auto"/>
        <w:jc w:val="both"/>
        <w:rPr>
          <w:rFonts w:cs="Times New Roman"/>
        </w:rPr>
      </w:pPr>
    </w:p>
    <w:p w:rsidR="00AF36F2" w:rsidRPr="00085112" w:rsidRDefault="00AF36F2" w:rsidP="00AF36F2">
      <w:pPr>
        <w:spacing w:after="0" w:line="240" w:lineRule="auto"/>
        <w:jc w:val="center"/>
        <w:rPr>
          <w:rFonts w:cs="Times New Roman"/>
        </w:rPr>
      </w:pPr>
      <w:r w:rsidRPr="00085112">
        <w:rPr>
          <w:rFonts w:cs="Times New Roman"/>
        </w:rPr>
        <w:t>Article 10</w:t>
      </w:r>
    </w:p>
    <w:p w:rsidR="00AF36F2" w:rsidRPr="00085112" w:rsidRDefault="00AF36F2" w:rsidP="00AF36F2">
      <w:pPr>
        <w:spacing w:after="0" w:line="240" w:lineRule="auto"/>
        <w:jc w:val="both"/>
        <w:rPr>
          <w:rFonts w:cs="Times New Roman"/>
        </w:rPr>
      </w:pPr>
      <w:r w:rsidRPr="00085112">
        <w:rPr>
          <w:rFonts w:cs="Times New Roman"/>
        </w:rPr>
        <w:tab/>
      </w:r>
      <w:r w:rsidR="00551975" w:rsidRPr="00085112">
        <w:rPr>
          <w:rFonts w:cs="Times New Roman"/>
        </w:rPr>
        <w:t xml:space="preserve">The </w:t>
      </w:r>
      <w:r w:rsidR="005B3EF8" w:rsidRPr="00085112">
        <w:rPr>
          <w:rFonts w:cs="Times New Roman"/>
        </w:rPr>
        <w:t xml:space="preserve">par </w:t>
      </w:r>
      <w:r w:rsidR="00551975" w:rsidRPr="00085112">
        <w:rPr>
          <w:rFonts w:cs="Times New Roman"/>
        </w:rPr>
        <w:t>value of the Bank’s initial share capital is MKD 545,987,000.00 or EUR 8,940,835.00</w:t>
      </w:r>
      <w:r w:rsidR="00CD6A7A" w:rsidRPr="00085112">
        <w:rPr>
          <w:rFonts w:cs="Times New Roman"/>
        </w:rPr>
        <w:t>,</w:t>
      </w:r>
      <w:r w:rsidR="00551975" w:rsidRPr="00085112">
        <w:rPr>
          <w:rFonts w:cs="Times New Roman"/>
        </w:rPr>
        <w:t xml:space="preserve"> divided into 545,987 ordinary shares with voting rights with a </w:t>
      </w:r>
      <w:r w:rsidR="005B3EF8" w:rsidRPr="00085112">
        <w:rPr>
          <w:rFonts w:cs="Times New Roman"/>
        </w:rPr>
        <w:t xml:space="preserve">par </w:t>
      </w:r>
      <w:r w:rsidR="00551975" w:rsidRPr="00085112">
        <w:rPr>
          <w:rFonts w:cs="Times New Roman"/>
        </w:rPr>
        <w:t>value of MKD 1,000.00 each.</w:t>
      </w:r>
    </w:p>
    <w:p w:rsidR="00551975" w:rsidRPr="00085112" w:rsidRDefault="00551975" w:rsidP="00AF36F2">
      <w:pPr>
        <w:spacing w:after="0" w:line="240" w:lineRule="auto"/>
        <w:jc w:val="both"/>
        <w:rPr>
          <w:rFonts w:cs="Times New Roman"/>
        </w:rPr>
      </w:pPr>
      <w:r w:rsidRPr="00085112">
        <w:rPr>
          <w:rFonts w:cs="Times New Roman"/>
        </w:rPr>
        <w:tab/>
        <w:t xml:space="preserve">The initial </w:t>
      </w:r>
      <w:r w:rsidR="004C4B32" w:rsidRPr="00085112">
        <w:rPr>
          <w:rFonts w:cs="Times New Roman"/>
        </w:rPr>
        <w:t xml:space="preserve">share </w:t>
      </w:r>
      <w:r w:rsidRPr="00085112">
        <w:rPr>
          <w:rFonts w:cs="Times New Roman"/>
        </w:rPr>
        <w:t xml:space="preserve">capital and all subsequent increases in the initial capital </w:t>
      </w:r>
      <w:r w:rsidR="004C4B32" w:rsidRPr="00085112">
        <w:rPr>
          <w:rFonts w:cs="Times New Roman"/>
        </w:rPr>
        <w:t xml:space="preserve">may </w:t>
      </w:r>
      <w:r w:rsidRPr="00085112">
        <w:rPr>
          <w:rFonts w:cs="Times New Roman"/>
        </w:rPr>
        <w:t xml:space="preserve">not be reduced by returning </w:t>
      </w:r>
      <w:r w:rsidR="00223E4B" w:rsidRPr="00085112">
        <w:rPr>
          <w:rFonts w:cs="Times New Roman"/>
        </w:rPr>
        <w:t>any</w:t>
      </w:r>
      <w:r w:rsidR="005B3EF8" w:rsidRPr="00085112">
        <w:rPr>
          <w:rFonts w:cs="Times New Roman"/>
        </w:rPr>
        <w:t xml:space="preserve"> paid-in</w:t>
      </w:r>
      <w:r w:rsidRPr="00085112">
        <w:rPr>
          <w:rFonts w:cs="Times New Roman"/>
        </w:rPr>
        <w:t xml:space="preserve"> </w:t>
      </w:r>
      <w:r w:rsidR="00123D10" w:rsidRPr="00085112">
        <w:rPr>
          <w:rFonts w:cs="Times New Roman"/>
        </w:rPr>
        <w:t xml:space="preserve">contributions by the </w:t>
      </w:r>
      <w:r w:rsidRPr="00085112">
        <w:rPr>
          <w:rFonts w:cs="Times New Roman"/>
        </w:rPr>
        <w:t>shareholders.</w:t>
      </w:r>
    </w:p>
    <w:p w:rsidR="00223E4B" w:rsidRPr="00085112" w:rsidRDefault="00223E4B" w:rsidP="00AF36F2">
      <w:pPr>
        <w:spacing w:after="0" w:line="240" w:lineRule="auto"/>
        <w:jc w:val="both"/>
        <w:rPr>
          <w:rFonts w:cs="Times New Roman"/>
        </w:rPr>
      </w:pPr>
      <w:r w:rsidRPr="00085112">
        <w:rPr>
          <w:rFonts w:cs="Times New Roman"/>
        </w:rPr>
        <w:tab/>
        <w:t xml:space="preserve">The initial share capital structure is </w:t>
      </w:r>
      <w:r w:rsidR="00CD6A7A" w:rsidRPr="00085112">
        <w:rPr>
          <w:rFonts w:cs="Times New Roman"/>
        </w:rPr>
        <w:t>enclosed</w:t>
      </w:r>
      <w:r w:rsidRPr="00085112">
        <w:rPr>
          <w:rFonts w:cs="Times New Roman"/>
        </w:rPr>
        <w:t xml:space="preserve"> to these Articles</w:t>
      </w:r>
      <w:r w:rsidR="00123D10" w:rsidRPr="00085112">
        <w:rPr>
          <w:rFonts w:cs="Times New Roman"/>
        </w:rPr>
        <w:t xml:space="preserve"> of Association</w:t>
      </w:r>
      <w:r w:rsidRPr="00085112">
        <w:rPr>
          <w:rFonts w:cs="Times New Roman"/>
        </w:rPr>
        <w:t>.</w:t>
      </w:r>
    </w:p>
    <w:p w:rsidR="00223E4B" w:rsidRPr="00085112" w:rsidRDefault="00223E4B" w:rsidP="00AF36F2">
      <w:pPr>
        <w:spacing w:after="0" w:line="240" w:lineRule="auto"/>
        <w:jc w:val="both"/>
        <w:rPr>
          <w:rFonts w:cs="Times New Roman"/>
        </w:rPr>
      </w:pPr>
      <w:r w:rsidRPr="00085112">
        <w:rPr>
          <w:rFonts w:cs="Times New Roman"/>
        </w:rPr>
        <w:tab/>
        <w:t>The Bank may issue ordinary and preference shares.</w:t>
      </w:r>
    </w:p>
    <w:p w:rsidR="00223E4B" w:rsidRPr="00085112" w:rsidRDefault="00223E4B" w:rsidP="00AF36F2">
      <w:pPr>
        <w:spacing w:after="0" w:line="240" w:lineRule="auto"/>
        <w:jc w:val="both"/>
        <w:rPr>
          <w:rFonts w:cs="Times New Roman"/>
        </w:rPr>
      </w:pPr>
      <w:r w:rsidRPr="00085112">
        <w:rPr>
          <w:rFonts w:cs="Times New Roman"/>
        </w:rPr>
        <w:lastRenderedPageBreak/>
        <w:tab/>
        <w:t xml:space="preserve">Each share carries </w:t>
      </w:r>
      <w:r w:rsidR="00831E4C" w:rsidRPr="00085112">
        <w:rPr>
          <w:rFonts w:cs="Times New Roman"/>
        </w:rPr>
        <w:t xml:space="preserve">the right to </w:t>
      </w:r>
      <w:r w:rsidRPr="00085112">
        <w:rPr>
          <w:rFonts w:cs="Times New Roman"/>
        </w:rPr>
        <w:t xml:space="preserve">one vote in the </w:t>
      </w:r>
      <w:r w:rsidR="00831E4C" w:rsidRPr="00085112">
        <w:rPr>
          <w:rFonts w:cs="Times New Roman"/>
        </w:rPr>
        <w:t xml:space="preserve">Shareholders’ </w:t>
      </w:r>
      <w:r w:rsidRPr="00085112">
        <w:rPr>
          <w:rFonts w:cs="Times New Roman"/>
        </w:rPr>
        <w:t>Assembly.</w:t>
      </w:r>
    </w:p>
    <w:p w:rsidR="00223E4B" w:rsidRPr="00085112" w:rsidRDefault="00223E4B" w:rsidP="00AF36F2">
      <w:pPr>
        <w:spacing w:after="0" w:line="240" w:lineRule="auto"/>
        <w:jc w:val="both"/>
        <w:rPr>
          <w:rFonts w:cs="Times New Roman"/>
        </w:rPr>
      </w:pPr>
    </w:p>
    <w:p w:rsidR="00223E4B" w:rsidRPr="00085112" w:rsidRDefault="00223E4B" w:rsidP="00223E4B">
      <w:pPr>
        <w:spacing w:after="0" w:line="240" w:lineRule="auto"/>
        <w:jc w:val="center"/>
        <w:rPr>
          <w:rFonts w:cs="Times New Roman"/>
        </w:rPr>
      </w:pPr>
      <w:r w:rsidRPr="00085112">
        <w:rPr>
          <w:rFonts w:cs="Times New Roman"/>
        </w:rPr>
        <w:t>Article 11</w:t>
      </w:r>
    </w:p>
    <w:p w:rsidR="00223E4B" w:rsidRPr="00085112" w:rsidRDefault="00223E4B" w:rsidP="00AE29C7">
      <w:pPr>
        <w:spacing w:after="0" w:line="240" w:lineRule="auto"/>
        <w:jc w:val="both"/>
        <w:rPr>
          <w:rFonts w:cs="Times New Roman"/>
        </w:rPr>
      </w:pPr>
      <w:r w:rsidRPr="00085112">
        <w:rPr>
          <w:rFonts w:cs="Times New Roman"/>
        </w:rPr>
        <w:tab/>
      </w:r>
      <w:r w:rsidR="00AE29C7" w:rsidRPr="00085112">
        <w:rPr>
          <w:rFonts w:cs="Times New Roman"/>
        </w:rPr>
        <w:t xml:space="preserve">The </w:t>
      </w:r>
      <w:r w:rsidR="00831E4C" w:rsidRPr="00085112">
        <w:rPr>
          <w:rFonts w:cs="Times New Roman"/>
        </w:rPr>
        <w:t xml:space="preserve">Shareholders’ </w:t>
      </w:r>
      <w:r w:rsidR="00AE29C7" w:rsidRPr="00085112">
        <w:rPr>
          <w:rFonts w:cs="Times New Roman"/>
        </w:rPr>
        <w:t>Ass</w:t>
      </w:r>
      <w:r w:rsidR="00E82139" w:rsidRPr="00085112">
        <w:rPr>
          <w:rFonts w:cs="Times New Roman"/>
        </w:rPr>
        <w:t>embly may denominate the par</w:t>
      </w:r>
      <w:r w:rsidR="00AE29C7" w:rsidRPr="00085112">
        <w:rPr>
          <w:rFonts w:cs="Times New Roman"/>
        </w:rPr>
        <w:t xml:space="preserve"> value of the shares by reducing or increasing </w:t>
      </w:r>
      <w:r w:rsidR="00123D10" w:rsidRPr="00085112">
        <w:rPr>
          <w:rFonts w:cs="Times New Roman"/>
        </w:rPr>
        <w:t>such</w:t>
      </w:r>
      <w:r w:rsidR="00AE29C7" w:rsidRPr="00085112">
        <w:rPr>
          <w:rFonts w:cs="Times New Roman"/>
        </w:rPr>
        <w:t xml:space="preserve"> value, or </w:t>
      </w:r>
      <w:r w:rsidR="002A4DD3" w:rsidRPr="00085112">
        <w:rPr>
          <w:rFonts w:cs="Times New Roman"/>
        </w:rPr>
        <w:t xml:space="preserve">express </w:t>
      </w:r>
      <w:r w:rsidR="00AE29C7" w:rsidRPr="00085112">
        <w:rPr>
          <w:rFonts w:cs="Times New Roman"/>
        </w:rPr>
        <w:t xml:space="preserve">the </w:t>
      </w:r>
      <w:r w:rsidR="00E82139" w:rsidRPr="00085112">
        <w:rPr>
          <w:rFonts w:cs="Times New Roman"/>
        </w:rPr>
        <w:t>par</w:t>
      </w:r>
      <w:r w:rsidR="00AE29C7" w:rsidRPr="00085112">
        <w:rPr>
          <w:rFonts w:cs="Times New Roman"/>
        </w:rPr>
        <w:t xml:space="preserve"> value of the shares in a foreign currency, provided that the amount of the share capital is not changed.</w:t>
      </w:r>
    </w:p>
    <w:p w:rsidR="00AE29C7" w:rsidRPr="00085112" w:rsidRDefault="00AE29C7" w:rsidP="00AE29C7">
      <w:pPr>
        <w:spacing w:after="0" w:line="240" w:lineRule="auto"/>
        <w:jc w:val="both"/>
        <w:rPr>
          <w:rFonts w:cs="Times New Roman"/>
        </w:rPr>
      </w:pPr>
      <w:r w:rsidRPr="00085112">
        <w:rPr>
          <w:rFonts w:cs="Times New Roman"/>
        </w:rPr>
        <w:tab/>
        <w:t xml:space="preserve">The </w:t>
      </w:r>
      <w:r w:rsidR="00BD6E67" w:rsidRPr="00085112">
        <w:rPr>
          <w:rFonts w:cs="Times New Roman"/>
        </w:rPr>
        <w:t>d</w:t>
      </w:r>
      <w:r w:rsidRPr="00085112">
        <w:rPr>
          <w:rFonts w:cs="Times New Roman"/>
        </w:rPr>
        <w:t xml:space="preserve">ecision referred to </w:t>
      </w:r>
      <w:r w:rsidR="00123D10" w:rsidRPr="00085112">
        <w:rPr>
          <w:rFonts w:cs="Times New Roman"/>
        </w:rPr>
        <w:t>in</w:t>
      </w:r>
      <w:r w:rsidRPr="00085112">
        <w:rPr>
          <w:rFonts w:cs="Times New Roman"/>
        </w:rPr>
        <w:t xml:space="preserve"> paragraph 1 above </w:t>
      </w:r>
      <w:r w:rsidR="00BD6E67" w:rsidRPr="00085112">
        <w:rPr>
          <w:rFonts w:cs="Times New Roman"/>
        </w:rPr>
        <w:t>is</w:t>
      </w:r>
      <w:r w:rsidR="00123D10" w:rsidRPr="00085112">
        <w:rPr>
          <w:rFonts w:cs="Times New Roman"/>
        </w:rPr>
        <w:t xml:space="preserve"> </w:t>
      </w:r>
      <w:r w:rsidR="00BD6E67" w:rsidRPr="00085112">
        <w:rPr>
          <w:rFonts w:cs="Times New Roman"/>
        </w:rPr>
        <w:t>made</w:t>
      </w:r>
      <w:r w:rsidRPr="00085112">
        <w:rPr>
          <w:rFonts w:cs="Times New Roman"/>
        </w:rPr>
        <w:t xml:space="preserve"> by the </w:t>
      </w:r>
      <w:r w:rsidR="002A4DD3" w:rsidRPr="00085112">
        <w:rPr>
          <w:rFonts w:cs="Times New Roman"/>
        </w:rPr>
        <w:t xml:space="preserve">Shareholders’ </w:t>
      </w:r>
      <w:r w:rsidRPr="00085112">
        <w:rPr>
          <w:rFonts w:cs="Times New Roman"/>
        </w:rPr>
        <w:t>Assembly.</w:t>
      </w:r>
    </w:p>
    <w:p w:rsidR="00BD6E67" w:rsidRPr="00085112" w:rsidRDefault="00BD6E67" w:rsidP="00AE29C7">
      <w:pPr>
        <w:spacing w:after="0" w:line="240" w:lineRule="auto"/>
        <w:jc w:val="both"/>
        <w:rPr>
          <w:rFonts w:cs="Times New Roman"/>
        </w:rPr>
      </w:pPr>
    </w:p>
    <w:p w:rsidR="00BD6E67" w:rsidRPr="00085112" w:rsidRDefault="00BD6E67" w:rsidP="00BD6E67">
      <w:pPr>
        <w:spacing w:after="0" w:line="240" w:lineRule="auto"/>
        <w:jc w:val="center"/>
        <w:rPr>
          <w:rFonts w:cs="Times New Roman"/>
        </w:rPr>
      </w:pPr>
      <w:r w:rsidRPr="00085112">
        <w:rPr>
          <w:rFonts w:cs="Times New Roman"/>
        </w:rPr>
        <w:t>Article 12</w:t>
      </w:r>
    </w:p>
    <w:p w:rsidR="00BD6E67" w:rsidRPr="00085112" w:rsidRDefault="00BD6E67" w:rsidP="00BD6E67">
      <w:pPr>
        <w:spacing w:after="0" w:line="240" w:lineRule="auto"/>
        <w:rPr>
          <w:rFonts w:cs="Times New Roman"/>
        </w:rPr>
      </w:pPr>
      <w:r w:rsidRPr="00085112">
        <w:rPr>
          <w:rFonts w:cs="Times New Roman"/>
        </w:rPr>
        <w:tab/>
        <w:t>The Bank’s initial share capital may be increased by:</w:t>
      </w:r>
    </w:p>
    <w:p w:rsidR="00BD6E67" w:rsidRPr="00085112" w:rsidRDefault="00BD6E67" w:rsidP="00BD6E67">
      <w:pPr>
        <w:pStyle w:val="ListParagraph"/>
        <w:numPr>
          <w:ilvl w:val="0"/>
          <w:numId w:val="3"/>
        </w:numPr>
        <w:spacing w:after="0" w:line="240" w:lineRule="auto"/>
        <w:rPr>
          <w:rFonts w:cs="Times New Roman"/>
        </w:rPr>
      </w:pPr>
      <w:r w:rsidRPr="00085112">
        <w:rPr>
          <w:rFonts w:cs="Times New Roman"/>
        </w:rPr>
        <w:t>issuing new shares;</w:t>
      </w:r>
      <w:r w:rsidR="00E46764" w:rsidRPr="00085112">
        <w:rPr>
          <w:noProof/>
          <w:lang w:eastAsia="mk-MK"/>
        </w:rPr>
        <w:t xml:space="preserve"> </w:t>
      </w:r>
    </w:p>
    <w:p w:rsidR="00BD6E67" w:rsidRPr="00085112" w:rsidRDefault="00BD6E67" w:rsidP="00BD6E67">
      <w:pPr>
        <w:pStyle w:val="ListParagraph"/>
        <w:numPr>
          <w:ilvl w:val="0"/>
          <w:numId w:val="3"/>
        </w:numPr>
        <w:spacing w:after="0" w:line="240" w:lineRule="auto"/>
        <w:rPr>
          <w:rFonts w:cs="Times New Roman"/>
        </w:rPr>
      </w:pPr>
      <w:r w:rsidRPr="00085112">
        <w:rPr>
          <w:rFonts w:cs="Times New Roman"/>
        </w:rPr>
        <w:t>retaining part of the profits;</w:t>
      </w:r>
    </w:p>
    <w:p w:rsidR="00BD6E67" w:rsidRPr="00085112" w:rsidRDefault="00BD6E67" w:rsidP="00BD6E67">
      <w:pPr>
        <w:spacing w:after="0" w:line="240" w:lineRule="auto"/>
        <w:rPr>
          <w:rFonts w:cs="Times New Roman"/>
        </w:rPr>
      </w:pPr>
    </w:p>
    <w:p w:rsidR="00BD6E67" w:rsidRPr="00085112" w:rsidRDefault="00BD6E67" w:rsidP="00BD6E67">
      <w:pPr>
        <w:spacing w:after="0" w:line="240" w:lineRule="auto"/>
        <w:jc w:val="center"/>
        <w:rPr>
          <w:rFonts w:cs="Times New Roman"/>
        </w:rPr>
      </w:pPr>
      <w:r w:rsidRPr="00085112">
        <w:rPr>
          <w:rFonts w:cs="Times New Roman"/>
        </w:rPr>
        <w:t>Article 13</w:t>
      </w:r>
    </w:p>
    <w:p w:rsidR="00BD6E67" w:rsidRPr="00085112" w:rsidRDefault="00BD6E67" w:rsidP="00BD6E67">
      <w:pPr>
        <w:spacing w:after="0" w:line="240" w:lineRule="auto"/>
        <w:jc w:val="both"/>
        <w:rPr>
          <w:rFonts w:cs="Times New Roman"/>
        </w:rPr>
      </w:pPr>
      <w:r w:rsidRPr="00085112">
        <w:rPr>
          <w:rFonts w:cs="Times New Roman"/>
        </w:rPr>
        <w:tab/>
      </w:r>
      <w:r w:rsidR="00226E38" w:rsidRPr="00085112">
        <w:rPr>
          <w:rFonts w:cs="Times New Roman"/>
        </w:rPr>
        <w:t xml:space="preserve">The Bank </w:t>
      </w:r>
      <w:r w:rsidR="00C9138D" w:rsidRPr="00085112">
        <w:rPr>
          <w:rFonts w:cs="Times New Roman"/>
        </w:rPr>
        <w:t>shall keep</w:t>
      </w:r>
      <w:r w:rsidR="00226E38" w:rsidRPr="00085112">
        <w:rPr>
          <w:rFonts w:cs="Times New Roman"/>
        </w:rPr>
        <w:t xml:space="preserve"> a dematerialized share</w:t>
      </w:r>
      <w:r w:rsidR="00D97108" w:rsidRPr="00085112">
        <w:rPr>
          <w:rFonts w:cs="Times New Roman"/>
        </w:rPr>
        <w:t xml:space="preserve"> register in </w:t>
      </w:r>
      <w:r w:rsidR="00226E38" w:rsidRPr="00085112">
        <w:rPr>
          <w:rFonts w:cs="Times New Roman"/>
        </w:rPr>
        <w:t xml:space="preserve">the Central Securities Depositary, in the manner and </w:t>
      </w:r>
      <w:r w:rsidR="00123D10" w:rsidRPr="00085112">
        <w:rPr>
          <w:rFonts w:cs="Times New Roman"/>
        </w:rPr>
        <w:t xml:space="preserve">under the </w:t>
      </w:r>
      <w:r w:rsidR="00D97108" w:rsidRPr="00085112">
        <w:rPr>
          <w:rFonts w:cs="Times New Roman"/>
        </w:rPr>
        <w:t xml:space="preserve">terms and </w:t>
      </w:r>
      <w:r w:rsidR="00226E38" w:rsidRPr="00085112">
        <w:rPr>
          <w:rFonts w:cs="Times New Roman"/>
        </w:rPr>
        <w:t>conditions specified by law.</w:t>
      </w:r>
    </w:p>
    <w:p w:rsidR="00226E38" w:rsidRPr="00085112" w:rsidRDefault="00226E38" w:rsidP="00BD6E67">
      <w:pPr>
        <w:spacing w:after="0" w:line="240" w:lineRule="auto"/>
        <w:jc w:val="both"/>
        <w:rPr>
          <w:rFonts w:cs="Times New Roman"/>
        </w:rPr>
      </w:pPr>
    </w:p>
    <w:p w:rsidR="009B70C8" w:rsidRPr="00085112" w:rsidRDefault="009B70C8" w:rsidP="00BD6E67">
      <w:pPr>
        <w:spacing w:after="0" w:line="240" w:lineRule="auto"/>
        <w:jc w:val="both"/>
        <w:rPr>
          <w:rFonts w:cs="Times New Roman"/>
          <w:b/>
        </w:rPr>
      </w:pPr>
    </w:p>
    <w:p w:rsidR="00226E38" w:rsidRPr="006F2FDA" w:rsidRDefault="00226E38" w:rsidP="006F2FDA">
      <w:pPr>
        <w:pStyle w:val="ListParagraph"/>
        <w:numPr>
          <w:ilvl w:val="0"/>
          <w:numId w:val="31"/>
        </w:numPr>
        <w:spacing w:after="0" w:line="240" w:lineRule="auto"/>
        <w:jc w:val="both"/>
        <w:rPr>
          <w:rFonts w:cs="Times New Roman"/>
          <w:b/>
        </w:rPr>
      </w:pPr>
      <w:r w:rsidRPr="006F2FDA">
        <w:rPr>
          <w:rFonts w:cs="Times New Roman"/>
          <w:b/>
        </w:rPr>
        <w:t>BANK RESERVES</w:t>
      </w:r>
    </w:p>
    <w:p w:rsidR="00226E38" w:rsidRPr="00085112" w:rsidRDefault="00226E38" w:rsidP="00226E38">
      <w:pPr>
        <w:spacing w:after="0" w:line="240" w:lineRule="auto"/>
        <w:jc w:val="center"/>
        <w:rPr>
          <w:rFonts w:cs="Times New Roman"/>
        </w:rPr>
      </w:pPr>
      <w:r w:rsidRPr="00085112">
        <w:rPr>
          <w:rFonts w:cs="Times New Roman"/>
        </w:rPr>
        <w:t>Article 14</w:t>
      </w:r>
    </w:p>
    <w:p w:rsidR="00226E38" w:rsidRPr="00085112" w:rsidRDefault="00226E38" w:rsidP="00226E38">
      <w:pPr>
        <w:spacing w:after="0" w:line="240" w:lineRule="auto"/>
        <w:jc w:val="both"/>
        <w:rPr>
          <w:rFonts w:cs="Times New Roman"/>
        </w:rPr>
      </w:pPr>
      <w:r w:rsidRPr="00085112">
        <w:rPr>
          <w:rFonts w:cs="Times New Roman"/>
        </w:rPr>
        <w:tab/>
        <w:t>The Bank’s reserve assets are the Bank’s own funds used for covering losses arising from the risks that the Bank faces in its operations and for other purposes.</w:t>
      </w:r>
    </w:p>
    <w:p w:rsidR="00226E38" w:rsidRPr="00085112" w:rsidRDefault="00226E38" w:rsidP="00226E38">
      <w:pPr>
        <w:spacing w:after="0" w:line="240" w:lineRule="auto"/>
        <w:jc w:val="both"/>
        <w:rPr>
          <w:rFonts w:cs="Times New Roman"/>
        </w:rPr>
      </w:pPr>
    </w:p>
    <w:p w:rsidR="00226E38" w:rsidRPr="00085112" w:rsidRDefault="00226E38" w:rsidP="00226E38">
      <w:pPr>
        <w:spacing w:after="0" w:line="240" w:lineRule="auto"/>
        <w:jc w:val="center"/>
        <w:rPr>
          <w:rFonts w:cs="Times New Roman"/>
        </w:rPr>
      </w:pPr>
      <w:r w:rsidRPr="00085112">
        <w:rPr>
          <w:rFonts w:cs="Times New Roman"/>
        </w:rPr>
        <w:t>Article 15</w:t>
      </w:r>
    </w:p>
    <w:p w:rsidR="00226E38" w:rsidRPr="00085112" w:rsidRDefault="00154A2A" w:rsidP="00226E38">
      <w:pPr>
        <w:spacing w:after="0" w:line="240" w:lineRule="auto"/>
        <w:rPr>
          <w:rFonts w:cs="Times New Roman"/>
        </w:rPr>
      </w:pPr>
      <w:r w:rsidRPr="00085112">
        <w:rPr>
          <w:rFonts w:cs="Times New Roman"/>
        </w:rPr>
        <w:tab/>
        <w:t>Bank</w:t>
      </w:r>
      <w:r w:rsidR="00226E38" w:rsidRPr="00085112">
        <w:rPr>
          <w:rFonts w:cs="Times New Roman"/>
        </w:rPr>
        <w:t xml:space="preserve"> reserves are comprised of:</w:t>
      </w:r>
    </w:p>
    <w:p w:rsidR="00226E38" w:rsidRPr="00085112" w:rsidRDefault="00226E38" w:rsidP="00226E38">
      <w:pPr>
        <w:pStyle w:val="ListParagraph"/>
        <w:numPr>
          <w:ilvl w:val="0"/>
          <w:numId w:val="4"/>
        </w:numPr>
        <w:spacing w:after="0" w:line="240" w:lineRule="auto"/>
        <w:rPr>
          <w:rFonts w:cs="Times New Roman"/>
        </w:rPr>
      </w:pPr>
      <w:r w:rsidRPr="00085112">
        <w:rPr>
          <w:rFonts w:cs="Times New Roman"/>
        </w:rPr>
        <w:t>reserve fund;</w:t>
      </w:r>
    </w:p>
    <w:p w:rsidR="00226E38" w:rsidRPr="00085112" w:rsidRDefault="00226E38" w:rsidP="00226E38">
      <w:pPr>
        <w:pStyle w:val="ListParagraph"/>
        <w:numPr>
          <w:ilvl w:val="0"/>
          <w:numId w:val="4"/>
        </w:numPr>
        <w:spacing w:after="0" w:line="240" w:lineRule="auto"/>
        <w:rPr>
          <w:rFonts w:cs="Times New Roman"/>
        </w:rPr>
      </w:pPr>
      <w:r w:rsidRPr="00085112">
        <w:rPr>
          <w:rFonts w:cs="Times New Roman"/>
        </w:rPr>
        <w:t>revaluation reserve;</w:t>
      </w:r>
    </w:p>
    <w:p w:rsidR="00226E38" w:rsidRPr="00085112" w:rsidRDefault="00226E38" w:rsidP="00226E38">
      <w:pPr>
        <w:pStyle w:val="ListParagraph"/>
        <w:numPr>
          <w:ilvl w:val="0"/>
          <w:numId w:val="4"/>
        </w:numPr>
        <w:spacing w:after="0" w:line="240" w:lineRule="auto"/>
        <w:rPr>
          <w:rFonts w:cs="Times New Roman"/>
        </w:rPr>
      </w:pPr>
      <w:proofErr w:type="gramStart"/>
      <w:r w:rsidRPr="00085112">
        <w:rPr>
          <w:rFonts w:cs="Times New Roman"/>
        </w:rPr>
        <w:t>special</w:t>
      </w:r>
      <w:proofErr w:type="gramEnd"/>
      <w:r w:rsidRPr="00085112">
        <w:rPr>
          <w:rFonts w:cs="Times New Roman"/>
        </w:rPr>
        <w:t xml:space="preserve"> reserve</w:t>
      </w:r>
      <w:r w:rsidR="00CD6A7A" w:rsidRPr="00085112">
        <w:rPr>
          <w:rFonts w:cs="Times New Roman"/>
        </w:rPr>
        <w:t>.</w:t>
      </w:r>
    </w:p>
    <w:p w:rsidR="00226E38" w:rsidRPr="00085112" w:rsidRDefault="00226E38" w:rsidP="00226E38">
      <w:pPr>
        <w:spacing w:after="0" w:line="240" w:lineRule="auto"/>
        <w:rPr>
          <w:rFonts w:cs="Times New Roman"/>
        </w:rPr>
      </w:pPr>
    </w:p>
    <w:p w:rsidR="00226E38" w:rsidRPr="00085112" w:rsidRDefault="00226E38" w:rsidP="00226E38">
      <w:pPr>
        <w:spacing w:after="0" w:line="240" w:lineRule="auto"/>
        <w:jc w:val="center"/>
        <w:rPr>
          <w:rFonts w:cs="Times New Roman"/>
        </w:rPr>
      </w:pPr>
      <w:r w:rsidRPr="00085112">
        <w:rPr>
          <w:rFonts w:cs="Times New Roman"/>
        </w:rPr>
        <w:t>Article 16</w:t>
      </w:r>
    </w:p>
    <w:p w:rsidR="00681C6D" w:rsidRPr="00085112" w:rsidRDefault="00226E38" w:rsidP="00154A2A">
      <w:pPr>
        <w:spacing w:after="0" w:line="240" w:lineRule="auto"/>
        <w:jc w:val="both"/>
        <w:rPr>
          <w:rFonts w:cs="Times New Roman"/>
        </w:rPr>
      </w:pPr>
      <w:r w:rsidRPr="00085112">
        <w:rPr>
          <w:rFonts w:cs="Times New Roman"/>
        </w:rPr>
        <w:tab/>
      </w:r>
      <w:r w:rsidR="00CD6A7A" w:rsidRPr="00085112">
        <w:rPr>
          <w:rFonts w:cs="Times New Roman"/>
        </w:rPr>
        <w:t xml:space="preserve">The </w:t>
      </w:r>
      <w:r w:rsidR="00DE25DA" w:rsidRPr="00085112">
        <w:rPr>
          <w:rFonts w:cs="Times New Roman"/>
        </w:rPr>
        <w:t xml:space="preserve">Bank’s reserve fund assets </w:t>
      </w:r>
      <w:r w:rsidR="00C9138D" w:rsidRPr="00085112">
        <w:rPr>
          <w:rFonts w:cs="Times New Roman"/>
        </w:rPr>
        <w:t>shall be</w:t>
      </w:r>
      <w:r w:rsidR="00DE25DA" w:rsidRPr="00085112">
        <w:rPr>
          <w:rFonts w:cs="Times New Roman"/>
        </w:rPr>
        <w:t xml:space="preserve"> </w:t>
      </w:r>
      <w:r w:rsidR="00B6459A" w:rsidRPr="00085112">
        <w:rPr>
          <w:rFonts w:cs="Times New Roman"/>
        </w:rPr>
        <w:t xml:space="preserve">composed of </w:t>
      </w:r>
      <w:r w:rsidR="00DE25DA" w:rsidRPr="00085112">
        <w:rPr>
          <w:rFonts w:cs="Times New Roman"/>
        </w:rPr>
        <w:t>the</w:t>
      </w:r>
      <w:r w:rsidR="00B6459A" w:rsidRPr="00085112">
        <w:rPr>
          <w:rFonts w:cs="Times New Roman"/>
        </w:rPr>
        <w:t xml:space="preserve"> part of the</w:t>
      </w:r>
      <w:r w:rsidR="00DE25DA" w:rsidRPr="00085112">
        <w:rPr>
          <w:rFonts w:cs="Times New Roman"/>
        </w:rPr>
        <w:t xml:space="preserve"> profits</w:t>
      </w:r>
      <w:r w:rsidR="00B6459A" w:rsidRPr="00085112">
        <w:rPr>
          <w:rFonts w:cs="Times New Roman"/>
        </w:rPr>
        <w:t xml:space="preserve"> based on a d</w:t>
      </w:r>
      <w:r w:rsidR="00DE25DA" w:rsidRPr="00085112">
        <w:rPr>
          <w:rFonts w:cs="Times New Roman"/>
        </w:rPr>
        <w:t xml:space="preserve">ecision made by the </w:t>
      </w:r>
      <w:r w:rsidR="00154A2A" w:rsidRPr="00085112">
        <w:rPr>
          <w:rFonts w:cs="Times New Roman"/>
        </w:rPr>
        <w:t>Shareholders’</w:t>
      </w:r>
      <w:r w:rsidR="00DE25DA" w:rsidRPr="00085112">
        <w:rPr>
          <w:rFonts w:cs="Times New Roman"/>
        </w:rPr>
        <w:t xml:space="preserve"> Assembly, and shall amount to at least 5% of the Bank’s profit after tax, until the Bank’s reserves reach an amount equal to one tenth of the share capital. In case the </w:t>
      </w:r>
      <w:r w:rsidR="00681C6D" w:rsidRPr="00085112">
        <w:rPr>
          <w:rFonts w:cs="Times New Roman"/>
        </w:rPr>
        <w:t xml:space="preserve">created reserve is decreased, it must be supplemented in the same </w:t>
      </w:r>
      <w:r w:rsidR="00E578A7" w:rsidRPr="00085112">
        <w:rPr>
          <w:rFonts w:cs="Times New Roman"/>
        </w:rPr>
        <w:t>manner</w:t>
      </w:r>
      <w:r w:rsidR="00681C6D" w:rsidRPr="00085112">
        <w:rPr>
          <w:rFonts w:cs="Times New Roman"/>
        </w:rPr>
        <w:t xml:space="preserve"> as </w:t>
      </w:r>
      <w:r w:rsidR="00E578A7" w:rsidRPr="00085112">
        <w:rPr>
          <w:rFonts w:cs="Times New Roman"/>
        </w:rPr>
        <w:t xml:space="preserve">stated </w:t>
      </w:r>
      <w:r w:rsidR="00681C6D" w:rsidRPr="00085112">
        <w:rPr>
          <w:rFonts w:cs="Times New Roman"/>
        </w:rPr>
        <w:t>above.</w:t>
      </w:r>
    </w:p>
    <w:p w:rsidR="00681C6D" w:rsidRPr="00085112" w:rsidRDefault="00681C6D" w:rsidP="00154A2A">
      <w:pPr>
        <w:spacing w:after="0" w:line="240" w:lineRule="auto"/>
        <w:jc w:val="both"/>
        <w:rPr>
          <w:rFonts w:cs="Times New Roman"/>
        </w:rPr>
      </w:pPr>
      <w:r w:rsidRPr="00085112">
        <w:rPr>
          <w:rFonts w:cs="Times New Roman"/>
        </w:rPr>
        <w:tab/>
        <w:t>The reserve fund may be converted into initial share capital in accordance with the legal provisions.</w:t>
      </w:r>
    </w:p>
    <w:p w:rsidR="00681C6D" w:rsidRPr="00085112" w:rsidRDefault="00681C6D" w:rsidP="00154A2A">
      <w:pPr>
        <w:spacing w:after="0" w:line="240" w:lineRule="auto"/>
        <w:jc w:val="both"/>
        <w:rPr>
          <w:rFonts w:cs="Times New Roman"/>
        </w:rPr>
      </w:pPr>
    </w:p>
    <w:p w:rsidR="00BD6E67" w:rsidRPr="00085112" w:rsidRDefault="00681C6D" w:rsidP="00681C6D">
      <w:pPr>
        <w:spacing w:after="0" w:line="240" w:lineRule="auto"/>
        <w:jc w:val="center"/>
        <w:rPr>
          <w:rFonts w:cs="Times New Roman"/>
        </w:rPr>
      </w:pPr>
      <w:r w:rsidRPr="00085112">
        <w:rPr>
          <w:rFonts w:cs="Times New Roman"/>
        </w:rPr>
        <w:t>Article 17</w:t>
      </w:r>
    </w:p>
    <w:p w:rsidR="00681C6D" w:rsidRPr="00085112" w:rsidRDefault="00681C6D" w:rsidP="00681C6D">
      <w:pPr>
        <w:spacing w:after="0" w:line="240" w:lineRule="auto"/>
        <w:jc w:val="both"/>
        <w:rPr>
          <w:rFonts w:cs="Times New Roman"/>
        </w:rPr>
      </w:pPr>
      <w:r w:rsidRPr="00085112">
        <w:rPr>
          <w:rFonts w:cs="Times New Roman"/>
        </w:rPr>
        <w:tab/>
      </w:r>
      <w:r w:rsidR="00CD6A7A" w:rsidRPr="00085112">
        <w:rPr>
          <w:rFonts w:cs="Times New Roman"/>
        </w:rPr>
        <w:t xml:space="preserve">The </w:t>
      </w:r>
      <w:r w:rsidRPr="00085112">
        <w:rPr>
          <w:rFonts w:cs="Times New Roman"/>
        </w:rPr>
        <w:t xml:space="preserve">Bank’s revaluation reserve is created in the manner and </w:t>
      </w:r>
      <w:r w:rsidR="00B6459A" w:rsidRPr="00085112">
        <w:rPr>
          <w:rFonts w:cs="Times New Roman"/>
        </w:rPr>
        <w:t xml:space="preserve">under the terms and </w:t>
      </w:r>
      <w:r w:rsidRPr="00085112">
        <w:rPr>
          <w:rFonts w:cs="Times New Roman"/>
        </w:rPr>
        <w:t>conditions specified by the legal regulations.</w:t>
      </w:r>
    </w:p>
    <w:p w:rsidR="00681C6D" w:rsidRPr="00085112" w:rsidRDefault="00681C6D" w:rsidP="00681C6D">
      <w:pPr>
        <w:spacing w:after="0" w:line="240" w:lineRule="auto"/>
        <w:jc w:val="both"/>
        <w:rPr>
          <w:rFonts w:cs="Times New Roman"/>
        </w:rPr>
      </w:pPr>
    </w:p>
    <w:p w:rsidR="00681C6D" w:rsidRPr="00085112" w:rsidRDefault="00681C6D" w:rsidP="00681C6D">
      <w:pPr>
        <w:spacing w:after="0" w:line="240" w:lineRule="auto"/>
        <w:jc w:val="center"/>
        <w:rPr>
          <w:rFonts w:cs="Times New Roman"/>
        </w:rPr>
      </w:pPr>
      <w:r w:rsidRPr="00085112">
        <w:rPr>
          <w:rFonts w:cs="Times New Roman"/>
        </w:rPr>
        <w:t>Article 18</w:t>
      </w:r>
    </w:p>
    <w:p w:rsidR="00681C6D" w:rsidRPr="00085112" w:rsidRDefault="00681C6D" w:rsidP="00681C6D">
      <w:pPr>
        <w:spacing w:after="0" w:line="240" w:lineRule="auto"/>
        <w:jc w:val="both"/>
        <w:rPr>
          <w:rFonts w:cs="Times New Roman"/>
        </w:rPr>
      </w:pPr>
      <w:r w:rsidRPr="00085112">
        <w:rPr>
          <w:rFonts w:cs="Times New Roman"/>
        </w:rPr>
        <w:tab/>
        <w:t xml:space="preserve">For the purpose of </w:t>
      </w:r>
      <w:r w:rsidR="00912CA3" w:rsidRPr="00085112">
        <w:rPr>
          <w:rFonts w:cs="Times New Roman"/>
        </w:rPr>
        <w:t>providing security</w:t>
      </w:r>
      <w:r w:rsidRPr="00085112">
        <w:rPr>
          <w:rFonts w:cs="Times New Roman"/>
        </w:rPr>
        <w:t xml:space="preserve"> against potential or incurred losses resulting from specific high-risk balance sheet and off-balance sheet items, the </w:t>
      </w:r>
      <w:r w:rsidR="00E578A7" w:rsidRPr="00085112">
        <w:rPr>
          <w:rFonts w:cs="Times New Roman"/>
        </w:rPr>
        <w:t>B</w:t>
      </w:r>
      <w:r w:rsidRPr="00085112">
        <w:rPr>
          <w:rFonts w:cs="Times New Roman"/>
        </w:rPr>
        <w:t xml:space="preserve">ank shall </w:t>
      </w:r>
      <w:r w:rsidR="00912CA3" w:rsidRPr="00085112">
        <w:rPr>
          <w:rFonts w:cs="Times New Roman"/>
        </w:rPr>
        <w:t>perform value adjustment</w:t>
      </w:r>
      <w:r w:rsidRPr="00085112">
        <w:rPr>
          <w:rFonts w:cs="Times New Roman"/>
        </w:rPr>
        <w:t>, i.e. allocate a special reserve.</w:t>
      </w:r>
    </w:p>
    <w:p w:rsidR="00681C6D" w:rsidRPr="00085112" w:rsidRDefault="00681C6D" w:rsidP="00681C6D">
      <w:pPr>
        <w:spacing w:after="0" w:line="240" w:lineRule="auto"/>
        <w:jc w:val="both"/>
        <w:rPr>
          <w:rFonts w:cs="Times New Roman"/>
        </w:rPr>
      </w:pPr>
      <w:r w:rsidRPr="00085112">
        <w:rPr>
          <w:rFonts w:cs="Times New Roman"/>
        </w:rPr>
        <w:tab/>
        <w:t xml:space="preserve">The </w:t>
      </w:r>
      <w:r w:rsidR="009B70C8" w:rsidRPr="00085112">
        <w:rPr>
          <w:rFonts w:cs="Times New Roman"/>
        </w:rPr>
        <w:t xml:space="preserve">value adjustment and the </w:t>
      </w:r>
      <w:r w:rsidR="00912CA3" w:rsidRPr="00085112">
        <w:rPr>
          <w:rFonts w:cs="Times New Roman"/>
        </w:rPr>
        <w:t xml:space="preserve">amount of the </w:t>
      </w:r>
      <w:r w:rsidR="009B70C8" w:rsidRPr="00085112">
        <w:rPr>
          <w:rFonts w:cs="Times New Roman"/>
        </w:rPr>
        <w:t xml:space="preserve">special reserve shall be determined in the manner and size according to the methodology </w:t>
      </w:r>
      <w:r w:rsidR="00F35030" w:rsidRPr="00085112">
        <w:rPr>
          <w:rFonts w:cs="Times New Roman"/>
        </w:rPr>
        <w:t>provided</w:t>
      </w:r>
      <w:r w:rsidR="009B70C8" w:rsidRPr="00085112">
        <w:rPr>
          <w:rFonts w:cs="Times New Roman"/>
        </w:rPr>
        <w:t xml:space="preserve"> by the Council of the National Bank.</w:t>
      </w:r>
    </w:p>
    <w:p w:rsidR="009B70C8" w:rsidRPr="00085112" w:rsidRDefault="009B70C8" w:rsidP="00681C6D">
      <w:pPr>
        <w:spacing w:after="0" w:line="240" w:lineRule="auto"/>
        <w:jc w:val="both"/>
        <w:rPr>
          <w:rFonts w:cs="Times New Roman"/>
        </w:rPr>
      </w:pPr>
    </w:p>
    <w:p w:rsidR="009B70C8" w:rsidRDefault="009B70C8" w:rsidP="00681C6D">
      <w:pPr>
        <w:spacing w:after="0" w:line="240" w:lineRule="auto"/>
        <w:jc w:val="both"/>
        <w:rPr>
          <w:rFonts w:cs="Times New Roman"/>
        </w:rPr>
      </w:pPr>
    </w:p>
    <w:p w:rsidR="006F2FDA" w:rsidRPr="00085112" w:rsidRDefault="006F2FDA" w:rsidP="00681C6D">
      <w:pPr>
        <w:spacing w:after="0" w:line="240" w:lineRule="auto"/>
        <w:jc w:val="both"/>
        <w:rPr>
          <w:rFonts w:cs="Times New Roman"/>
        </w:rPr>
      </w:pPr>
    </w:p>
    <w:p w:rsidR="009B70C8" w:rsidRPr="00085112" w:rsidRDefault="009B70C8" w:rsidP="00681C6D">
      <w:pPr>
        <w:spacing w:after="0" w:line="240" w:lineRule="auto"/>
        <w:jc w:val="both"/>
        <w:rPr>
          <w:rFonts w:cs="Times New Roman"/>
          <w:b/>
        </w:rPr>
      </w:pPr>
      <w:r w:rsidRPr="00085112">
        <w:rPr>
          <w:rFonts w:cs="Times New Roman"/>
          <w:b/>
        </w:rPr>
        <w:lastRenderedPageBreak/>
        <w:t>SHAREHOLDERS’ RIGHTS, OBLIGATIONS AND RESPONSIBILITIES</w:t>
      </w:r>
    </w:p>
    <w:p w:rsidR="009B70C8" w:rsidRPr="00085112" w:rsidRDefault="009B70C8" w:rsidP="00681C6D">
      <w:pPr>
        <w:spacing w:after="0" w:line="240" w:lineRule="auto"/>
        <w:jc w:val="both"/>
        <w:rPr>
          <w:rFonts w:cs="Times New Roman"/>
        </w:rPr>
      </w:pPr>
    </w:p>
    <w:p w:rsidR="00AE29C7" w:rsidRPr="00085112" w:rsidRDefault="009B70C8" w:rsidP="009B70C8">
      <w:pPr>
        <w:spacing w:after="0" w:line="240" w:lineRule="auto"/>
        <w:jc w:val="center"/>
        <w:rPr>
          <w:rFonts w:cs="Times New Roman"/>
        </w:rPr>
      </w:pPr>
      <w:r w:rsidRPr="00085112">
        <w:rPr>
          <w:rFonts w:cs="Times New Roman"/>
        </w:rPr>
        <w:t>Article 19</w:t>
      </w:r>
    </w:p>
    <w:p w:rsidR="009B70C8" w:rsidRPr="00085112" w:rsidRDefault="009B70C8" w:rsidP="00A418C9">
      <w:pPr>
        <w:spacing w:after="0" w:line="240" w:lineRule="auto"/>
        <w:jc w:val="both"/>
        <w:rPr>
          <w:rFonts w:cs="Times New Roman"/>
        </w:rPr>
      </w:pPr>
      <w:r w:rsidRPr="00085112">
        <w:rPr>
          <w:rFonts w:cs="Times New Roman"/>
        </w:rPr>
        <w:tab/>
      </w:r>
      <w:r w:rsidR="00AF0E95" w:rsidRPr="00085112">
        <w:rPr>
          <w:rFonts w:cs="Times New Roman"/>
        </w:rPr>
        <w:t xml:space="preserve">Any domestic or foreign </w:t>
      </w:r>
      <w:r w:rsidR="00E578A7" w:rsidRPr="00085112">
        <w:rPr>
          <w:rFonts w:cs="Times New Roman"/>
        </w:rPr>
        <w:t>individual</w:t>
      </w:r>
      <w:r w:rsidR="00AF0E95" w:rsidRPr="00085112">
        <w:rPr>
          <w:rFonts w:cs="Times New Roman"/>
        </w:rPr>
        <w:t xml:space="preserve"> or legal entity having acquired shares in accordance with the </w:t>
      </w:r>
      <w:r w:rsidR="00B6459A" w:rsidRPr="00085112">
        <w:rPr>
          <w:rFonts w:cs="Times New Roman"/>
        </w:rPr>
        <w:t>L</w:t>
      </w:r>
      <w:r w:rsidR="00AF0E95" w:rsidRPr="00085112">
        <w:rPr>
          <w:rFonts w:cs="Times New Roman"/>
        </w:rPr>
        <w:t>aw may become a shareholder of the Bank.</w:t>
      </w:r>
    </w:p>
    <w:p w:rsidR="00A418C9" w:rsidRPr="00085112" w:rsidRDefault="00A418C9" w:rsidP="00A418C9">
      <w:pPr>
        <w:spacing w:after="0" w:line="240" w:lineRule="auto"/>
        <w:jc w:val="both"/>
        <w:rPr>
          <w:rFonts w:cs="Times New Roman"/>
        </w:rPr>
      </w:pPr>
      <w:r w:rsidRPr="00085112">
        <w:rPr>
          <w:rFonts w:cs="Times New Roman"/>
        </w:rPr>
        <w:tab/>
        <w:t>The shareholders acquire rights</w:t>
      </w:r>
      <w:r w:rsidR="00281228">
        <w:rPr>
          <w:rFonts w:cs="Times New Roman"/>
        </w:rPr>
        <w:t xml:space="preserve"> or their rights are terminated </w:t>
      </w:r>
      <w:r w:rsidRPr="00085112">
        <w:rPr>
          <w:rFonts w:cs="Times New Roman"/>
        </w:rPr>
        <w:t xml:space="preserve">upon </w:t>
      </w:r>
      <w:r w:rsidR="00281228">
        <w:rPr>
          <w:rFonts w:cs="Times New Roman"/>
        </w:rPr>
        <w:t xml:space="preserve">making an appropriate </w:t>
      </w:r>
      <w:r w:rsidRPr="00085112">
        <w:rPr>
          <w:rFonts w:cs="Times New Roman"/>
        </w:rPr>
        <w:t>entry in the shareholder's book and upon fulfillment of the legal requirements.</w:t>
      </w:r>
    </w:p>
    <w:p w:rsidR="00D77149" w:rsidRPr="00085112" w:rsidRDefault="00D77149" w:rsidP="00A418C9">
      <w:pPr>
        <w:spacing w:after="0" w:line="240" w:lineRule="auto"/>
        <w:jc w:val="both"/>
        <w:rPr>
          <w:rFonts w:cs="Times New Roman"/>
        </w:rPr>
      </w:pPr>
    </w:p>
    <w:p w:rsidR="00A418C9" w:rsidRPr="00085112" w:rsidRDefault="00A418C9" w:rsidP="009B70C8">
      <w:pPr>
        <w:spacing w:after="0" w:line="240" w:lineRule="auto"/>
        <w:rPr>
          <w:rFonts w:cs="Times New Roman"/>
        </w:rPr>
      </w:pPr>
    </w:p>
    <w:p w:rsidR="00A418C9" w:rsidRPr="00085112" w:rsidRDefault="00A418C9" w:rsidP="00A418C9">
      <w:pPr>
        <w:spacing w:after="0" w:line="240" w:lineRule="auto"/>
        <w:jc w:val="center"/>
        <w:rPr>
          <w:rFonts w:cs="Times New Roman"/>
        </w:rPr>
      </w:pPr>
      <w:r w:rsidRPr="00085112">
        <w:rPr>
          <w:rFonts w:cs="Times New Roman"/>
        </w:rPr>
        <w:t>Article 20</w:t>
      </w:r>
    </w:p>
    <w:p w:rsidR="00A418C9" w:rsidRPr="00085112" w:rsidRDefault="00A418C9" w:rsidP="00A418C9">
      <w:pPr>
        <w:spacing w:after="0" w:line="240" w:lineRule="auto"/>
        <w:rPr>
          <w:rFonts w:cs="Times New Roman"/>
        </w:rPr>
      </w:pPr>
      <w:r w:rsidRPr="00085112">
        <w:rPr>
          <w:rFonts w:cs="Times New Roman"/>
        </w:rPr>
        <w:tab/>
        <w:t xml:space="preserve">A Bank’s shareholder shall have all </w:t>
      </w:r>
      <w:r w:rsidR="00912CA3" w:rsidRPr="00085112">
        <w:rPr>
          <w:rFonts w:cs="Times New Roman"/>
        </w:rPr>
        <w:t>the</w:t>
      </w:r>
      <w:r w:rsidRPr="00085112">
        <w:rPr>
          <w:rFonts w:cs="Times New Roman"/>
        </w:rPr>
        <w:t xml:space="preserve"> rights, obligations, and responsibilities as specified by the </w:t>
      </w:r>
      <w:r w:rsidR="00912CA3" w:rsidRPr="00085112">
        <w:rPr>
          <w:rFonts w:cs="Times New Roman"/>
        </w:rPr>
        <w:t xml:space="preserve">legal </w:t>
      </w:r>
      <w:r w:rsidRPr="00085112">
        <w:rPr>
          <w:rFonts w:cs="Times New Roman"/>
        </w:rPr>
        <w:t>regulations and these Articles</w:t>
      </w:r>
      <w:r w:rsidR="00E578A7" w:rsidRPr="00085112">
        <w:rPr>
          <w:rFonts w:cs="Times New Roman"/>
        </w:rPr>
        <w:t xml:space="preserve"> of Association</w:t>
      </w:r>
      <w:r w:rsidRPr="00085112">
        <w:rPr>
          <w:rFonts w:cs="Times New Roman"/>
        </w:rPr>
        <w:t>.</w:t>
      </w:r>
    </w:p>
    <w:p w:rsidR="00F35030" w:rsidRPr="00085112" w:rsidRDefault="00F35030" w:rsidP="00A418C9">
      <w:pPr>
        <w:spacing w:after="0" w:line="240" w:lineRule="auto"/>
        <w:rPr>
          <w:rFonts w:cs="Times New Roman"/>
        </w:rPr>
      </w:pPr>
      <w:r w:rsidRPr="00085112">
        <w:rPr>
          <w:rFonts w:cs="Times New Roman"/>
        </w:rPr>
        <w:tab/>
        <w:t xml:space="preserve">The </w:t>
      </w:r>
      <w:r w:rsidR="004802DD" w:rsidRPr="00085112">
        <w:rPr>
          <w:rFonts w:cs="Times New Roman"/>
        </w:rPr>
        <w:t xml:space="preserve">shareholders’ rights include the following: </w:t>
      </w:r>
    </w:p>
    <w:p w:rsidR="00F35030" w:rsidRPr="00085112" w:rsidRDefault="00F35030" w:rsidP="00F35030">
      <w:pPr>
        <w:pStyle w:val="ListParagraph"/>
        <w:numPr>
          <w:ilvl w:val="0"/>
          <w:numId w:val="25"/>
        </w:numPr>
        <w:spacing w:after="0" w:line="240" w:lineRule="auto"/>
        <w:rPr>
          <w:rFonts w:cs="Times New Roman"/>
        </w:rPr>
      </w:pPr>
      <w:r w:rsidRPr="00085112">
        <w:rPr>
          <w:rFonts w:cs="Times New Roman"/>
        </w:rPr>
        <w:t>right to participate and make decisions in the Shareholders’ Assembly of the Bank;</w:t>
      </w:r>
    </w:p>
    <w:p w:rsidR="00F35030" w:rsidRPr="00085112" w:rsidRDefault="00F35030" w:rsidP="00F35030">
      <w:pPr>
        <w:pStyle w:val="ListParagraph"/>
        <w:numPr>
          <w:ilvl w:val="0"/>
          <w:numId w:val="25"/>
        </w:numPr>
        <w:spacing w:after="0" w:line="240" w:lineRule="auto"/>
        <w:rPr>
          <w:rFonts w:cs="Times New Roman"/>
        </w:rPr>
      </w:pPr>
      <w:r w:rsidRPr="00085112">
        <w:rPr>
          <w:rFonts w:cs="Times New Roman"/>
        </w:rPr>
        <w:t>right to obtaining information about the Bank's operations;</w:t>
      </w:r>
    </w:p>
    <w:p w:rsidR="00F35030" w:rsidRPr="00085112" w:rsidRDefault="00F35030" w:rsidP="00F35030">
      <w:pPr>
        <w:pStyle w:val="ListParagraph"/>
        <w:numPr>
          <w:ilvl w:val="0"/>
          <w:numId w:val="25"/>
        </w:numPr>
        <w:spacing w:after="0" w:line="240" w:lineRule="auto"/>
        <w:rPr>
          <w:rFonts w:cs="Times New Roman"/>
        </w:rPr>
      </w:pPr>
      <w:r w:rsidRPr="00085112">
        <w:rPr>
          <w:rFonts w:cs="Times New Roman"/>
        </w:rPr>
        <w:t>right to dividend distribution;</w:t>
      </w:r>
    </w:p>
    <w:p w:rsidR="00F35030" w:rsidRPr="00085112" w:rsidRDefault="00F35030" w:rsidP="00F35030">
      <w:pPr>
        <w:pStyle w:val="ListParagraph"/>
        <w:numPr>
          <w:ilvl w:val="0"/>
          <w:numId w:val="25"/>
        </w:numPr>
        <w:spacing w:after="0" w:line="240" w:lineRule="auto"/>
        <w:rPr>
          <w:rFonts w:cs="Times New Roman"/>
        </w:rPr>
      </w:pPr>
      <w:r w:rsidRPr="00085112">
        <w:rPr>
          <w:rFonts w:cs="Times New Roman"/>
        </w:rPr>
        <w:t>right to protect the rights of shareholding before the courts and other authorities and institutions; and</w:t>
      </w:r>
    </w:p>
    <w:p w:rsidR="00F35030" w:rsidRPr="00085112" w:rsidRDefault="00F35030" w:rsidP="00F35030">
      <w:pPr>
        <w:pStyle w:val="ListParagraph"/>
        <w:numPr>
          <w:ilvl w:val="0"/>
          <w:numId w:val="25"/>
        </w:numPr>
        <w:spacing w:after="0" w:line="240" w:lineRule="auto"/>
        <w:rPr>
          <w:rFonts w:cs="Times New Roman"/>
        </w:rPr>
      </w:pPr>
      <w:proofErr w:type="gramStart"/>
      <w:r w:rsidRPr="00085112">
        <w:rPr>
          <w:rFonts w:cs="Times New Roman"/>
        </w:rPr>
        <w:t>other</w:t>
      </w:r>
      <w:proofErr w:type="gramEnd"/>
      <w:r w:rsidRPr="00085112">
        <w:rPr>
          <w:rFonts w:cs="Times New Roman"/>
        </w:rPr>
        <w:t xml:space="preserve"> rights determined by the legal regulations and by-laws. </w:t>
      </w:r>
    </w:p>
    <w:p w:rsidR="00A418C9" w:rsidRPr="00085112" w:rsidRDefault="00A418C9" w:rsidP="00A418C9">
      <w:pPr>
        <w:spacing w:after="0" w:line="240" w:lineRule="auto"/>
        <w:rPr>
          <w:rFonts w:cs="Times New Roman"/>
        </w:rPr>
      </w:pPr>
    </w:p>
    <w:p w:rsidR="00A418C9" w:rsidRPr="00085112" w:rsidRDefault="00A418C9" w:rsidP="00A418C9">
      <w:pPr>
        <w:spacing w:after="0" w:line="240" w:lineRule="auto"/>
        <w:jc w:val="center"/>
        <w:rPr>
          <w:rFonts w:cs="Times New Roman"/>
        </w:rPr>
      </w:pPr>
      <w:r w:rsidRPr="00085112">
        <w:rPr>
          <w:rFonts w:cs="Times New Roman"/>
        </w:rPr>
        <w:t xml:space="preserve">Article 21 </w:t>
      </w:r>
      <w:r w:rsidR="00A87C08" w:rsidRPr="00085112">
        <w:rPr>
          <w:rFonts w:cs="Times New Roman"/>
        </w:rPr>
        <w:t xml:space="preserve">- </w:t>
      </w:r>
      <w:r w:rsidRPr="00085112">
        <w:rPr>
          <w:rFonts w:cs="Times New Roman"/>
        </w:rPr>
        <w:t>deleted</w:t>
      </w:r>
    </w:p>
    <w:p w:rsidR="00A418C9" w:rsidRPr="00085112" w:rsidRDefault="00A418C9" w:rsidP="00A418C9">
      <w:pPr>
        <w:spacing w:after="0" w:line="240" w:lineRule="auto"/>
        <w:jc w:val="center"/>
        <w:rPr>
          <w:rFonts w:cs="Times New Roman"/>
        </w:rPr>
      </w:pPr>
    </w:p>
    <w:p w:rsidR="00A418C9" w:rsidRPr="00085112" w:rsidRDefault="00A418C9" w:rsidP="00A418C9">
      <w:pPr>
        <w:spacing w:after="0" w:line="240" w:lineRule="auto"/>
        <w:jc w:val="center"/>
        <w:rPr>
          <w:rFonts w:cs="Times New Roman"/>
        </w:rPr>
      </w:pPr>
      <w:r w:rsidRPr="00085112">
        <w:rPr>
          <w:rFonts w:cs="Times New Roman"/>
        </w:rPr>
        <w:t xml:space="preserve">Article 22 </w:t>
      </w:r>
      <w:r w:rsidR="00A87C08" w:rsidRPr="00085112">
        <w:rPr>
          <w:rFonts w:cs="Times New Roman"/>
        </w:rPr>
        <w:t>-</w:t>
      </w:r>
      <w:r w:rsidRPr="00085112">
        <w:rPr>
          <w:rFonts w:cs="Times New Roman"/>
        </w:rPr>
        <w:t xml:space="preserve"> deleted</w:t>
      </w:r>
    </w:p>
    <w:p w:rsidR="00A418C9" w:rsidRPr="00085112" w:rsidRDefault="00A418C9" w:rsidP="00A418C9">
      <w:pPr>
        <w:spacing w:after="0" w:line="240" w:lineRule="auto"/>
        <w:jc w:val="center"/>
        <w:rPr>
          <w:rFonts w:cs="Times New Roman"/>
        </w:rPr>
      </w:pPr>
    </w:p>
    <w:p w:rsidR="00A418C9" w:rsidRPr="00085112" w:rsidRDefault="00A418C9" w:rsidP="00A418C9">
      <w:pPr>
        <w:spacing w:after="0" w:line="240" w:lineRule="auto"/>
        <w:jc w:val="center"/>
        <w:rPr>
          <w:rFonts w:cs="Times New Roman"/>
        </w:rPr>
      </w:pPr>
      <w:r w:rsidRPr="00085112">
        <w:rPr>
          <w:rFonts w:cs="Times New Roman"/>
        </w:rPr>
        <w:t>Article 23</w:t>
      </w:r>
    </w:p>
    <w:p w:rsidR="00A418C9" w:rsidRPr="00085112" w:rsidRDefault="00A418C9" w:rsidP="00816FFC">
      <w:pPr>
        <w:spacing w:after="0" w:line="240" w:lineRule="auto"/>
        <w:jc w:val="both"/>
        <w:rPr>
          <w:rFonts w:cs="Times New Roman"/>
        </w:rPr>
      </w:pPr>
      <w:r w:rsidRPr="00085112">
        <w:rPr>
          <w:rFonts w:cs="Times New Roman"/>
        </w:rPr>
        <w:tab/>
      </w:r>
      <w:r w:rsidR="00B6459A" w:rsidRPr="00085112">
        <w:rPr>
          <w:rFonts w:cs="Times New Roman"/>
        </w:rPr>
        <w:t>The</w:t>
      </w:r>
      <w:r w:rsidRPr="00085112">
        <w:rPr>
          <w:rFonts w:cs="Times New Roman"/>
        </w:rPr>
        <w:t xml:space="preserve"> Bank’s shareholder</w:t>
      </w:r>
      <w:r w:rsidR="00B6459A" w:rsidRPr="00085112">
        <w:rPr>
          <w:rFonts w:cs="Times New Roman"/>
        </w:rPr>
        <w:t>s</w:t>
      </w:r>
      <w:r w:rsidRPr="00085112">
        <w:rPr>
          <w:rFonts w:cs="Times New Roman"/>
        </w:rPr>
        <w:t xml:space="preserve"> shall by liable for the </w:t>
      </w:r>
      <w:r w:rsidR="00DA3CE7" w:rsidRPr="00085112">
        <w:rPr>
          <w:rFonts w:cs="Times New Roman"/>
        </w:rPr>
        <w:t>obligations</w:t>
      </w:r>
      <w:r w:rsidRPr="00085112">
        <w:rPr>
          <w:rFonts w:cs="Times New Roman"/>
        </w:rPr>
        <w:t xml:space="preserve"> </w:t>
      </w:r>
      <w:r w:rsidR="00DA3CE7" w:rsidRPr="00085112">
        <w:rPr>
          <w:rFonts w:cs="Times New Roman"/>
        </w:rPr>
        <w:t xml:space="preserve">arising from the </w:t>
      </w:r>
      <w:r w:rsidRPr="00085112">
        <w:rPr>
          <w:rFonts w:cs="Times New Roman"/>
        </w:rPr>
        <w:t xml:space="preserve">Bank’s </w:t>
      </w:r>
      <w:r w:rsidR="00816FFC" w:rsidRPr="00085112">
        <w:rPr>
          <w:rFonts w:cs="Times New Roman"/>
        </w:rPr>
        <w:t>operations</w:t>
      </w:r>
      <w:r w:rsidR="00E578A7" w:rsidRPr="00085112">
        <w:rPr>
          <w:rFonts w:cs="Times New Roman"/>
        </w:rPr>
        <w:t xml:space="preserve"> </w:t>
      </w:r>
      <w:r w:rsidR="00816FFC" w:rsidRPr="00085112">
        <w:rPr>
          <w:rFonts w:cs="Times New Roman"/>
        </w:rPr>
        <w:t xml:space="preserve">only to the extent of the amount invested in the initial share capital. </w:t>
      </w:r>
    </w:p>
    <w:p w:rsidR="00027FE7" w:rsidRPr="00085112" w:rsidRDefault="00DA3CE7" w:rsidP="00816FFC">
      <w:pPr>
        <w:spacing w:after="0" w:line="240" w:lineRule="auto"/>
        <w:jc w:val="both"/>
        <w:rPr>
          <w:rFonts w:cs="Times New Roman"/>
        </w:rPr>
      </w:pPr>
      <w:r w:rsidRPr="00085112">
        <w:rPr>
          <w:rFonts w:cs="Times New Roman"/>
        </w:rPr>
        <w:tab/>
        <w:t xml:space="preserve">The </w:t>
      </w:r>
      <w:r w:rsidR="004C2D79" w:rsidRPr="00085112">
        <w:rPr>
          <w:rFonts w:cs="Times New Roman"/>
        </w:rPr>
        <w:t>B</w:t>
      </w:r>
      <w:r w:rsidRPr="00085112">
        <w:rPr>
          <w:rFonts w:cs="Times New Roman"/>
        </w:rPr>
        <w:t>ank’s shareholders shall assume unlimited and joint and several liability for the obligations arising from the Bank’s operations</w:t>
      </w:r>
      <w:r w:rsidR="00027FE7" w:rsidRPr="00085112">
        <w:rPr>
          <w:rFonts w:cs="Times New Roman"/>
        </w:rPr>
        <w:t xml:space="preserve"> when: </w:t>
      </w:r>
    </w:p>
    <w:p w:rsidR="00027FE7" w:rsidRPr="00085112" w:rsidRDefault="00027FE7" w:rsidP="00027FE7">
      <w:pPr>
        <w:pStyle w:val="ListParagraph"/>
        <w:numPr>
          <w:ilvl w:val="0"/>
          <w:numId w:val="26"/>
        </w:numPr>
        <w:spacing w:after="0" w:line="240" w:lineRule="auto"/>
        <w:jc w:val="both"/>
        <w:rPr>
          <w:rFonts w:cs="Times New Roman"/>
        </w:rPr>
      </w:pPr>
      <w:r w:rsidRPr="00085112">
        <w:rPr>
          <w:rFonts w:cs="Times New Roman"/>
        </w:rPr>
        <w:t xml:space="preserve">they have </w:t>
      </w:r>
      <w:r w:rsidR="00B6459A" w:rsidRPr="00085112">
        <w:rPr>
          <w:rFonts w:cs="Times New Roman"/>
        </w:rPr>
        <w:t xml:space="preserve">misused </w:t>
      </w:r>
      <w:r w:rsidRPr="00085112">
        <w:rPr>
          <w:rFonts w:cs="Times New Roman"/>
        </w:rPr>
        <w:t xml:space="preserve">the Bank as a legal entity to achieve </w:t>
      </w:r>
      <w:r w:rsidR="00444FA1" w:rsidRPr="00085112">
        <w:rPr>
          <w:rFonts w:cs="Times New Roman"/>
        </w:rPr>
        <w:t>goals</w:t>
      </w:r>
      <w:r w:rsidRPr="00085112">
        <w:rPr>
          <w:rFonts w:cs="Times New Roman"/>
        </w:rPr>
        <w:t xml:space="preserve"> that are </w:t>
      </w:r>
      <w:r w:rsidR="00444FA1" w:rsidRPr="00085112">
        <w:rPr>
          <w:rFonts w:cs="Times New Roman"/>
        </w:rPr>
        <w:t xml:space="preserve">prohibited for them as </w:t>
      </w:r>
      <w:r w:rsidRPr="00085112">
        <w:rPr>
          <w:rFonts w:cs="Times New Roman"/>
        </w:rPr>
        <w:t>individuals;</w:t>
      </w:r>
    </w:p>
    <w:p w:rsidR="00027FE7" w:rsidRPr="00085112" w:rsidRDefault="00027FE7" w:rsidP="00027FE7">
      <w:pPr>
        <w:pStyle w:val="ListParagraph"/>
        <w:numPr>
          <w:ilvl w:val="0"/>
          <w:numId w:val="26"/>
        </w:numPr>
        <w:spacing w:after="0" w:line="240" w:lineRule="auto"/>
        <w:jc w:val="both"/>
        <w:rPr>
          <w:rFonts w:cs="Times New Roman"/>
        </w:rPr>
      </w:pPr>
      <w:r w:rsidRPr="00085112">
        <w:rPr>
          <w:rFonts w:cs="Times New Roman"/>
        </w:rPr>
        <w:t xml:space="preserve">they have </w:t>
      </w:r>
      <w:r w:rsidR="00444FA1" w:rsidRPr="00085112">
        <w:rPr>
          <w:rFonts w:cs="Times New Roman"/>
        </w:rPr>
        <w:t xml:space="preserve">misused </w:t>
      </w:r>
      <w:r w:rsidRPr="00085112">
        <w:rPr>
          <w:rFonts w:cs="Times New Roman"/>
        </w:rPr>
        <w:t xml:space="preserve">the Bank as a legal entity to cause damage to their creditors; </w:t>
      </w:r>
    </w:p>
    <w:p w:rsidR="00027FE7" w:rsidRPr="00085112" w:rsidRDefault="00027FE7" w:rsidP="00027FE7">
      <w:pPr>
        <w:pStyle w:val="ListParagraph"/>
        <w:numPr>
          <w:ilvl w:val="0"/>
          <w:numId w:val="26"/>
        </w:numPr>
        <w:spacing w:after="0" w:line="240" w:lineRule="auto"/>
        <w:jc w:val="both"/>
        <w:rPr>
          <w:rFonts w:cs="Times New Roman"/>
        </w:rPr>
      </w:pPr>
      <w:r w:rsidRPr="00085112">
        <w:rPr>
          <w:rFonts w:cs="Times New Roman"/>
        </w:rPr>
        <w:t xml:space="preserve">they have disposed of the Bank’s property as their own property contrary to the law; </w:t>
      </w:r>
    </w:p>
    <w:p w:rsidR="00DA3CE7" w:rsidRPr="00085112" w:rsidRDefault="00027FE7" w:rsidP="00027FE7">
      <w:pPr>
        <w:pStyle w:val="ListParagraph"/>
        <w:numPr>
          <w:ilvl w:val="0"/>
          <w:numId w:val="26"/>
        </w:numPr>
        <w:spacing w:after="0" w:line="240" w:lineRule="auto"/>
        <w:jc w:val="both"/>
        <w:rPr>
          <w:rFonts w:cs="Times New Roman"/>
        </w:rPr>
      </w:pPr>
      <w:proofErr w:type="gramStart"/>
      <w:r w:rsidRPr="00085112">
        <w:rPr>
          <w:rFonts w:cs="Times New Roman"/>
        </w:rPr>
        <w:t>for</w:t>
      </w:r>
      <w:proofErr w:type="gramEnd"/>
      <w:r w:rsidRPr="00085112">
        <w:rPr>
          <w:rFonts w:cs="Times New Roman"/>
        </w:rPr>
        <w:t xml:space="preserve"> their own benefit or for the benefit of any other </w:t>
      </w:r>
      <w:r w:rsidR="00281228">
        <w:rPr>
          <w:rFonts w:cs="Times New Roman"/>
        </w:rPr>
        <w:t>party</w:t>
      </w:r>
      <w:r w:rsidRPr="00085112">
        <w:rPr>
          <w:rFonts w:cs="Times New Roman"/>
        </w:rPr>
        <w:t xml:space="preserve"> they have reduced the Bank's assets and thereby </w:t>
      </w:r>
      <w:r w:rsidR="004802DD" w:rsidRPr="00085112">
        <w:rPr>
          <w:rFonts w:cs="Times New Roman"/>
        </w:rPr>
        <w:t xml:space="preserve">they </w:t>
      </w:r>
      <w:r w:rsidRPr="00085112">
        <w:rPr>
          <w:rFonts w:cs="Times New Roman"/>
        </w:rPr>
        <w:t xml:space="preserve">were or should have been aware that the Bank is unable to </w:t>
      </w:r>
      <w:r w:rsidR="00B113E7" w:rsidRPr="00085112">
        <w:rPr>
          <w:rFonts w:cs="Times New Roman"/>
        </w:rPr>
        <w:t>meet</w:t>
      </w:r>
      <w:r w:rsidRPr="00085112">
        <w:rPr>
          <w:rFonts w:cs="Times New Roman"/>
        </w:rPr>
        <w:t xml:space="preserve"> its obligations to </w:t>
      </w:r>
      <w:r w:rsidR="00B113E7" w:rsidRPr="00085112">
        <w:rPr>
          <w:rFonts w:cs="Times New Roman"/>
        </w:rPr>
        <w:t xml:space="preserve">third parties. </w:t>
      </w:r>
      <w:r w:rsidRPr="00085112">
        <w:rPr>
          <w:rFonts w:cs="Times New Roman"/>
        </w:rPr>
        <w:t xml:space="preserve"> </w:t>
      </w:r>
    </w:p>
    <w:p w:rsidR="00816FFC" w:rsidRPr="00085112" w:rsidRDefault="00816FFC" w:rsidP="00816FFC">
      <w:pPr>
        <w:spacing w:after="0" w:line="240" w:lineRule="auto"/>
        <w:jc w:val="both"/>
        <w:rPr>
          <w:rFonts w:cs="Times New Roman"/>
        </w:rPr>
      </w:pPr>
    </w:p>
    <w:p w:rsidR="00D77149" w:rsidRPr="00085112" w:rsidRDefault="00D77149" w:rsidP="00816FFC">
      <w:pPr>
        <w:spacing w:after="0" w:line="240" w:lineRule="auto"/>
        <w:jc w:val="both"/>
        <w:rPr>
          <w:rFonts w:cs="Times New Roman"/>
        </w:rPr>
      </w:pPr>
    </w:p>
    <w:p w:rsidR="00816FFC" w:rsidRPr="00085112" w:rsidRDefault="00B113E7" w:rsidP="00816FFC">
      <w:pPr>
        <w:spacing w:after="0" w:line="240" w:lineRule="auto"/>
        <w:jc w:val="both"/>
        <w:rPr>
          <w:rFonts w:cs="Times New Roman"/>
          <w:b/>
        </w:rPr>
      </w:pPr>
      <w:r w:rsidRPr="00085112">
        <w:rPr>
          <w:rFonts w:cs="Times New Roman"/>
          <w:b/>
        </w:rPr>
        <w:t>DETERMINATION OF</w:t>
      </w:r>
      <w:r w:rsidR="00816FFC" w:rsidRPr="00085112">
        <w:rPr>
          <w:rFonts w:cs="Times New Roman"/>
          <w:b/>
        </w:rPr>
        <w:t xml:space="preserve"> THE FINANCIAL RESULT, </w:t>
      </w:r>
    </w:p>
    <w:p w:rsidR="00816FFC" w:rsidRPr="00085112" w:rsidRDefault="00B113E7" w:rsidP="00816FFC">
      <w:pPr>
        <w:spacing w:after="0" w:line="240" w:lineRule="auto"/>
        <w:jc w:val="both"/>
        <w:rPr>
          <w:rFonts w:cs="Times New Roman"/>
          <w:b/>
        </w:rPr>
      </w:pPr>
      <w:r w:rsidRPr="00085112">
        <w:rPr>
          <w:rFonts w:cs="Times New Roman"/>
          <w:b/>
        </w:rPr>
        <w:t xml:space="preserve">ALLOCATION OF </w:t>
      </w:r>
      <w:r w:rsidR="00816FFC" w:rsidRPr="00085112">
        <w:rPr>
          <w:rFonts w:cs="Times New Roman"/>
          <w:b/>
        </w:rPr>
        <w:t xml:space="preserve">PROFITS AND </w:t>
      </w:r>
      <w:r w:rsidRPr="00085112">
        <w:rPr>
          <w:rFonts w:cs="Times New Roman"/>
          <w:b/>
        </w:rPr>
        <w:t xml:space="preserve">LOSS COVERAGE </w:t>
      </w:r>
    </w:p>
    <w:p w:rsidR="00816FFC" w:rsidRPr="00085112" w:rsidRDefault="00816FFC" w:rsidP="00816FFC">
      <w:pPr>
        <w:spacing w:after="0" w:line="240" w:lineRule="auto"/>
        <w:jc w:val="both"/>
        <w:rPr>
          <w:rFonts w:cs="Times New Roman"/>
        </w:rPr>
      </w:pPr>
    </w:p>
    <w:p w:rsidR="00816FFC" w:rsidRPr="00085112" w:rsidRDefault="00816FFC" w:rsidP="00816FFC">
      <w:pPr>
        <w:spacing w:after="0" w:line="240" w:lineRule="auto"/>
        <w:jc w:val="center"/>
        <w:rPr>
          <w:rFonts w:cs="Times New Roman"/>
        </w:rPr>
      </w:pPr>
      <w:r w:rsidRPr="00085112">
        <w:rPr>
          <w:rFonts w:cs="Times New Roman"/>
        </w:rPr>
        <w:t>Article 24</w:t>
      </w:r>
    </w:p>
    <w:p w:rsidR="00816FFC" w:rsidRPr="00085112" w:rsidRDefault="00816FFC" w:rsidP="00816FFC">
      <w:pPr>
        <w:spacing w:after="0" w:line="240" w:lineRule="auto"/>
        <w:jc w:val="both"/>
        <w:rPr>
          <w:rFonts w:cs="Times New Roman"/>
        </w:rPr>
      </w:pPr>
      <w:r w:rsidRPr="00085112">
        <w:rPr>
          <w:rFonts w:cs="Times New Roman"/>
        </w:rPr>
        <w:tab/>
        <w:t xml:space="preserve">The Bank </w:t>
      </w:r>
      <w:r w:rsidR="00F8794A" w:rsidRPr="00085112">
        <w:rPr>
          <w:rFonts w:cs="Times New Roman"/>
        </w:rPr>
        <w:t>shall determine</w:t>
      </w:r>
      <w:r w:rsidRPr="00085112">
        <w:rPr>
          <w:rFonts w:cs="Times New Roman"/>
        </w:rPr>
        <w:t xml:space="preserve"> </w:t>
      </w:r>
      <w:r w:rsidR="00F8794A" w:rsidRPr="00085112">
        <w:rPr>
          <w:rFonts w:cs="Times New Roman"/>
        </w:rPr>
        <w:t>the</w:t>
      </w:r>
      <w:r w:rsidRPr="00085112">
        <w:rPr>
          <w:rFonts w:cs="Times New Roman"/>
        </w:rPr>
        <w:t xml:space="preserve"> financial result of its </w:t>
      </w:r>
      <w:r w:rsidR="00E578A7" w:rsidRPr="00085112">
        <w:rPr>
          <w:rFonts w:cs="Times New Roman"/>
        </w:rPr>
        <w:t>operations</w:t>
      </w:r>
      <w:r w:rsidRPr="00085112">
        <w:rPr>
          <w:rFonts w:cs="Times New Roman"/>
        </w:rPr>
        <w:t xml:space="preserve"> as profit or loss.</w:t>
      </w:r>
    </w:p>
    <w:p w:rsidR="00816FFC" w:rsidRPr="00085112" w:rsidRDefault="00816FFC" w:rsidP="00816FFC">
      <w:pPr>
        <w:spacing w:after="0" w:line="240" w:lineRule="auto"/>
        <w:jc w:val="both"/>
        <w:rPr>
          <w:rFonts w:cs="Times New Roman"/>
        </w:rPr>
      </w:pPr>
      <w:r w:rsidRPr="00085112">
        <w:rPr>
          <w:rFonts w:cs="Times New Roman"/>
        </w:rPr>
        <w:tab/>
      </w:r>
      <w:r w:rsidR="00F8794A" w:rsidRPr="00085112">
        <w:rPr>
          <w:rFonts w:cs="Times New Roman"/>
        </w:rPr>
        <w:t>The p</w:t>
      </w:r>
      <w:r w:rsidRPr="00085112">
        <w:rPr>
          <w:rFonts w:cs="Times New Roman"/>
        </w:rPr>
        <w:t xml:space="preserve">rofit </w:t>
      </w:r>
      <w:r w:rsidR="00F8794A" w:rsidRPr="00085112">
        <w:rPr>
          <w:rFonts w:cs="Times New Roman"/>
        </w:rPr>
        <w:t>shall be</w:t>
      </w:r>
      <w:r w:rsidRPr="00085112">
        <w:rPr>
          <w:rFonts w:cs="Times New Roman"/>
        </w:rPr>
        <w:t xml:space="preserve"> determined by </w:t>
      </w:r>
      <w:r w:rsidR="00186BC0" w:rsidRPr="00085112">
        <w:rPr>
          <w:rFonts w:cs="Times New Roman"/>
        </w:rPr>
        <w:t xml:space="preserve">deducting total costs from total generated </w:t>
      </w:r>
      <w:r w:rsidR="00EC3ED9" w:rsidRPr="00085112">
        <w:rPr>
          <w:rFonts w:cs="Times New Roman"/>
        </w:rPr>
        <w:t>income</w:t>
      </w:r>
      <w:r w:rsidR="00186BC0" w:rsidRPr="00085112">
        <w:rPr>
          <w:rFonts w:cs="Times New Roman"/>
        </w:rPr>
        <w:t xml:space="preserve"> in the accounting period.</w:t>
      </w:r>
    </w:p>
    <w:p w:rsidR="00186BC0" w:rsidRPr="00085112" w:rsidRDefault="00186BC0" w:rsidP="00816FFC">
      <w:pPr>
        <w:spacing w:after="0" w:line="240" w:lineRule="auto"/>
        <w:jc w:val="both"/>
        <w:rPr>
          <w:rFonts w:cs="Times New Roman"/>
        </w:rPr>
      </w:pPr>
    </w:p>
    <w:p w:rsidR="00186BC0" w:rsidRPr="00085112" w:rsidRDefault="00186BC0" w:rsidP="00186BC0">
      <w:pPr>
        <w:spacing w:after="0" w:line="240" w:lineRule="auto"/>
        <w:jc w:val="center"/>
        <w:rPr>
          <w:rFonts w:cs="Times New Roman"/>
        </w:rPr>
      </w:pPr>
      <w:r w:rsidRPr="00085112">
        <w:rPr>
          <w:rFonts w:cs="Times New Roman"/>
        </w:rPr>
        <w:t>Article 25</w:t>
      </w:r>
    </w:p>
    <w:p w:rsidR="00186BC0" w:rsidRPr="00085112" w:rsidRDefault="00186BC0" w:rsidP="00186BC0">
      <w:pPr>
        <w:spacing w:after="0" w:line="240" w:lineRule="auto"/>
        <w:jc w:val="both"/>
        <w:rPr>
          <w:rFonts w:cs="Times New Roman"/>
        </w:rPr>
      </w:pPr>
      <w:r w:rsidRPr="00085112">
        <w:rPr>
          <w:rFonts w:cs="Times New Roman"/>
        </w:rPr>
        <w:tab/>
      </w:r>
      <w:r w:rsidR="007B1FCB" w:rsidRPr="00085112">
        <w:rPr>
          <w:rFonts w:cs="Times New Roman"/>
        </w:rPr>
        <w:t xml:space="preserve">Bank’s profits are allocated in accordance with a decision </w:t>
      </w:r>
      <w:r w:rsidR="00254B9B" w:rsidRPr="00085112">
        <w:rPr>
          <w:rFonts w:cs="Times New Roman"/>
        </w:rPr>
        <w:t>of</w:t>
      </w:r>
      <w:r w:rsidR="007B1FCB" w:rsidRPr="00085112">
        <w:rPr>
          <w:rFonts w:cs="Times New Roman"/>
        </w:rPr>
        <w:t xml:space="preserve"> the </w:t>
      </w:r>
      <w:r w:rsidR="00254B9B" w:rsidRPr="00085112">
        <w:rPr>
          <w:rFonts w:cs="Times New Roman"/>
        </w:rPr>
        <w:t>Shareholders’</w:t>
      </w:r>
      <w:r w:rsidR="007B1FCB" w:rsidRPr="00085112">
        <w:rPr>
          <w:rFonts w:cs="Times New Roman"/>
        </w:rPr>
        <w:t xml:space="preserve"> Assembly based on the </w:t>
      </w:r>
      <w:r w:rsidR="00EC3ED9" w:rsidRPr="00085112">
        <w:rPr>
          <w:rFonts w:cs="Times New Roman"/>
        </w:rPr>
        <w:t>proposal</w:t>
      </w:r>
      <w:r w:rsidR="008238BE" w:rsidRPr="00085112">
        <w:rPr>
          <w:rFonts w:cs="Times New Roman"/>
        </w:rPr>
        <w:t xml:space="preserve"> </w:t>
      </w:r>
      <w:r w:rsidR="00EC3ED9" w:rsidRPr="00085112">
        <w:rPr>
          <w:rFonts w:cs="Times New Roman"/>
        </w:rPr>
        <w:t xml:space="preserve">on profit </w:t>
      </w:r>
      <w:r w:rsidR="007B1FCB" w:rsidRPr="00085112">
        <w:rPr>
          <w:rFonts w:cs="Times New Roman"/>
        </w:rPr>
        <w:t>use and allocation made by the Bank’s Supervisory Board, in accordance with the applicable l</w:t>
      </w:r>
      <w:r w:rsidR="00254B9B" w:rsidRPr="00085112">
        <w:rPr>
          <w:rFonts w:cs="Times New Roman"/>
        </w:rPr>
        <w:t>egal</w:t>
      </w:r>
      <w:r w:rsidR="007B1FCB" w:rsidRPr="00085112">
        <w:rPr>
          <w:rFonts w:cs="Times New Roman"/>
        </w:rPr>
        <w:t xml:space="preserve"> regulations, as follows:</w:t>
      </w:r>
    </w:p>
    <w:p w:rsidR="007B1FCB" w:rsidRPr="00085112" w:rsidRDefault="007B1FCB" w:rsidP="007B1FCB">
      <w:pPr>
        <w:pStyle w:val="ListParagraph"/>
        <w:numPr>
          <w:ilvl w:val="0"/>
          <w:numId w:val="5"/>
        </w:numPr>
        <w:spacing w:after="0" w:line="240" w:lineRule="auto"/>
        <w:jc w:val="both"/>
        <w:rPr>
          <w:rFonts w:cs="Times New Roman"/>
        </w:rPr>
      </w:pPr>
      <w:r w:rsidRPr="00085112">
        <w:rPr>
          <w:rFonts w:cs="Times New Roman"/>
        </w:rPr>
        <w:lastRenderedPageBreak/>
        <w:t>to cover operating losses from previous years;</w:t>
      </w:r>
    </w:p>
    <w:p w:rsidR="007B1FCB" w:rsidRPr="00085112" w:rsidRDefault="007B1FCB" w:rsidP="007B1FCB">
      <w:pPr>
        <w:pStyle w:val="ListParagraph"/>
        <w:numPr>
          <w:ilvl w:val="0"/>
          <w:numId w:val="5"/>
        </w:numPr>
        <w:spacing w:after="0" w:line="240" w:lineRule="auto"/>
        <w:jc w:val="both"/>
        <w:rPr>
          <w:rFonts w:cs="Times New Roman"/>
        </w:rPr>
      </w:pPr>
      <w:r w:rsidRPr="00085112">
        <w:rPr>
          <w:rFonts w:cs="Times New Roman"/>
        </w:rPr>
        <w:t>to increase the Bank’s initial share capital;</w:t>
      </w:r>
    </w:p>
    <w:p w:rsidR="007B1FCB" w:rsidRPr="00085112" w:rsidRDefault="00476BAC" w:rsidP="007B1FCB">
      <w:pPr>
        <w:pStyle w:val="ListParagraph"/>
        <w:numPr>
          <w:ilvl w:val="0"/>
          <w:numId w:val="5"/>
        </w:numPr>
        <w:spacing w:after="0" w:line="240" w:lineRule="auto"/>
        <w:jc w:val="both"/>
        <w:rPr>
          <w:rFonts w:cs="Times New Roman"/>
        </w:rPr>
      </w:pPr>
      <w:r w:rsidRPr="00085112">
        <w:rPr>
          <w:rFonts w:cs="Times New Roman"/>
        </w:rPr>
        <w:t xml:space="preserve">to pay </w:t>
      </w:r>
      <w:r w:rsidR="007B1FCB" w:rsidRPr="00085112">
        <w:rPr>
          <w:rFonts w:cs="Times New Roman"/>
        </w:rPr>
        <w:t xml:space="preserve">dividends and other </w:t>
      </w:r>
      <w:r w:rsidR="00254B9B" w:rsidRPr="00085112">
        <w:rPr>
          <w:rFonts w:cs="Times New Roman"/>
        </w:rPr>
        <w:t>remunerations</w:t>
      </w:r>
      <w:r w:rsidR="007B1FCB" w:rsidRPr="00085112">
        <w:rPr>
          <w:rFonts w:cs="Times New Roman"/>
        </w:rPr>
        <w:t xml:space="preserve"> due to shareholders;</w:t>
      </w:r>
    </w:p>
    <w:p w:rsidR="007B1FCB" w:rsidRPr="00085112" w:rsidRDefault="00476BAC" w:rsidP="007B1FCB">
      <w:pPr>
        <w:pStyle w:val="ListParagraph"/>
        <w:numPr>
          <w:ilvl w:val="0"/>
          <w:numId w:val="5"/>
        </w:numPr>
        <w:spacing w:after="0" w:line="240" w:lineRule="auto"/>
        <w:jc w:val="both"/>
        <w:rPr>
          <w:rFonts w:cs="Times New Roman"/>
        </w:rPr>
      </w:pPr>
      <w:r w:rsidRPr="00085112">
        <w:rPr>
          <w:rFonts w:cs="Times New Roman"/>
        </w:rPr>
        <w:t>to increase the reserve fund assets; and</w:t>
      </w:r>
    </w:p>
    <w:p w:rsidR="00476BAC" w:rsidRPr="00085112" w:rsidRDefault="00476BAC" w:rsidP="007B1FCB">
      <w:pPr>
        <w:pStyle w:val="ListParagraph"/>
        <w:numPr>
          <w:ilvl w:val="0"/>
          <w:numId w:val="5"/>
        </w:numPr>
        <w:spacing w:after="0" w:line="240" w:lineRule="auto"/>
        <w:jc w:val="both"/>
        <w:rPr>
          <w:rFonts w:cs="Times New Roman"/>
        </w:rPr>
      </w:pPr>
      <w:proofErr w:type="gramStart"/>
      <w:r w:rsidRPr="00085112">
        <w:rPr>
          <w:rFonts w:cs="Times New Roman"/>
        </w:rPr>
        <w:t>for</w:t>
      </w:r>
      <w:proofErr w:type="gramEnd"/>
      <w:r w:rsidRPr="00085112">
        <w:rPr>
          <w:rFonts w:cs="Times New Roman"/>
        </w:rPr>
        <w:t xml:space="preserve"> other purposes.</w:t>
      </w:r>
    </w:p>
    <w:p w:rsidR="00476BAC" w:rsidRPr="00085112" w:rsidRDefault="00476BAC" w:rsidP="00476BAC">
      <w:pPr>
        <w:spacing w:after="0" w:line="240" w:lineRule="auto"/>
        <w:jc w:val="both"/>
        <w:rPr>
          <w:rFonts w:cs="Times New Roman"/>
        </w:rPr>
      </w:pPr>
    </w:p>
    <w:p w:rsidR="00476BAC" w:rsidRPr="00085112" w:rsidRDefault="00476BAC" w:rsidP="00476BAC">
      <w:pPr>
        <w:spacing w:after="0" w:line="240" w:lineRule="auto"/>
        <w:jc w:val="center"/>
        <w:rPr>
          <w:rFonts w:cs="Times New Roman"/>
        </w:rPr>
      </w:pPr>
      <w:r w:rsidRPr="00085112">
        <w:rPr>
          <w:rFonts w:cs="Times New Roman"/>
        </w:rPr>
        <w:t>Article 26</w:t>
      </w:r>
    </w:p>
    <w:p w:rsidR="00476BAC" w:rsidRPr="00085112" w:rsidRDefault="00476BAC" w:rsidP="00476BAC">
      <w:pPr>
        <w:spacing w:after="0" w:line="240" w:lineRule="auto"/>
        <w:rPr>
          <w:rFonts w:cs="Times New Roman"/>
        </w:rPr>
      </w:pPr>
      <w:r w:rsidRPr="00085112">
        <w:rPr>
          <w:rFonts w:cs="Times New Roman"/>
        </w:rPr>
        <w:tab/>
      </w:r>
      <w:r w:rsidR="007018DD" w:rsidRPr="00085112">
        <w:rPr>
          <w:rFonts w:cs="Times New Roman"/>
        </w:rPr>
        <w:t>Any profit allocation for the purpose of increasing the reserve fund shall be made in accordance with Article 16 hereof.</w:t>
      </w:r>
    </w:p>
    <w:p w:rsidR="007018DD" w:rsidRPr="00085112" w:rsidRDefault="007018DD" w:rsidP="00476BAC">
      <w:pPr>
        <w:spacing w:after="0" w:line="240" w:lineRule="auto"/>
        <w:rPr>
          <w:rFonts w:cs="Times New Roman"/>
        </w:rPr>
      </w:pPr>
    </w:p>
    <w:p w:rsidR="007018DD" w:rsidRPr="00085112" w:rsidRDefault="007018DD" w:rsidP="007018DD">
      <w:pPr>
        <w:spacing w:after="0" w:line="240" w:lineRule="auto"/>
        <w:jc w:val="center"/>
        <w:rPr>
          <w:rFonts w:cs="Times New Roman"/>
        </w:rPr>
      </w:pPr>
      <w:r w:rsidRPr="00085112">
        <w:rPr>
          <w:rFonts w:cs="Times New Roman"/>
        </w:rPr>
        <w:t>Article 27</w:t>
      </w:r>
    </w:p>
    <w:p w:rsidR="007018DD" w:rsidRPr="00085112" w:rsidRDefault="007018DD" w:rsidP="007018DD">
      <w:pPr>
        <w:spacing w:after="0" w:line="240" w:lineRule="auto"/>
        <w:rPr>
          <w:rFonts w:cs="Times New Roman"/>
        </w:rPr>
      </w:pPr>
      <w:r w:rsidRPr="00085112">
        <w:rPr>
          <w:rFonts w:cs="Times New Roman"/>
        </w:rPr>
        <w:tab/>
        <w:t xml:space="preserve">The Bank shall allocate funds from the generated profits for other purposes, </w:t>
      </w:r>
      <w:r w:rsidR="00E82139" w:rsidRPr="00085112">
        <w:rPr>
          <w:rFonts w:cs="Times New Roman"/>
        </w:rPr>
        <w:t xml:space="preserve">and </w:t>
      </w:r>
      <w:r w:rsidRPr="00085112">
        <w:rPr>
          <w:rFonts w:cs="Times New Roman"/>
        </w:rPr>
        <w:t>in particular:</w:t>
      </w:r>
    </w:p>
    <w:p w:rsidR="007018DD" w:rsidRPr="00085112" w:rsidRDefault="007018DD" w:rsidP="007018DD">
      <w:pPr>
        <w:pStyle w:val="ListParagraph"/>
        <w:numPr>
          <w:ilvl w:val="0"/>
          <w:numId w:val="6"/>
        </w:numPr>
        <w:spacing w:after="0" w:line="240" w:lineRule="auto"/>
        <w:rPr>
          <w:rFonts w:cs="Times New Roman"/>
        </w:rPr>
      </w:pPr>
      <w:r w:rsidRPr="00085112">
        <w:rPr>
          <w:rFonts w:cs="Times New Roman"/>
        </w:rPr>
        <w:t>for the members of the Bank’s Supervisory Board;</w:t>
      </w:r>
    </w:p>
    <w:p w:rsidR="007018DD" w:rsidRPr="00085112" w:rsidRDefault="007018DD" w:rsidP="007018DD">
      <w:pPr>
        <w:pStyle w:val="ListParagraph"/>
        <w:numPr>
          <w:ilvl w:val="0"/>
          <w:numId w:val="6"/>
        </w:numPr>
        <w:spacing w:after="0" w:line="240" w:lineRule="auto"/>
        <w:rPr>
          <w:rFonts w:cs="Times New Roman"/>
        </w:rPr>
      </w:pPr>
      <w:r w:rsidRPr="00085112">
        <w:rPr>
          <w:rFonts w:cs="Times New Roman"/>
        </w:rPr>
        <w:t>for the members of the Bank’s Management Board;</w:t>
      </w:r>
    </w:p>
    <w:p w:rsidR="007018DD" w:rsidRPr="00085112" w:rsidRDefault="007018DD" w:rsidP="007018DD">
      <w:pPr>
        <w:pStyle w:val="ListParagraph"/>
        <w:numPr>
          <w:ilvl w:val="0"/>
          <w:numId w:val="6"/>
        </w:numPr>
        <w:spacing w:after="0" w:line="240" w:lineRule="auto"/>
        <w:rPr>
          <w:rFonts w:cs="Times New Roman"/>
        </w:rPr>
      </w:pPr>
      <w:proofErr w:type="gramStart"/>
      <w:r w:rsidRPr="00085112">
        <w:rPr>
          <w:rFonts w:cs="Times New Roman"/>
        </w:rPr>
        <w:t>for</w:t>
      </w:r>
      <w:proofErr w:type="gramEnd"/>
      <w:r w:rsidRPr="00085112">
        <w:rPr>
          <w:rFonts w:cs="Times New Roman"/>
        </w:rPr>
        <w:t xml:space="preserve"> </w:t>
      </w:r>
      <w:r w:rsidR="001F0A8B">
        <w:rPr>
          <w:rFonts w:cs="Times New Roman"/>
        </w:rPr>
        <w:t>officers</w:t>
      </w:r>
      <w:r w:rsidRPr="00085112">
        <w:rPr>
          <w:rFonts w:cs="Times New Roman"/>
        </w:rPr>
        <w:t xml:space="preserve"> with special rights and responsibilities and for employees of the Bank.</w:t>
      </w:r>
    </w:p>
    <w:p w:rsidR="007018DD" w:rsidRPr="00085112" w:rsidRDefault="007018DD" w:rsidP="007018DD">
      <w:pPr>
        <w:spacing w:after="0" w:line="240" w:lineRule="auto"/>
        <w:rPr>
          <w:rFonts w:cs="Times New Roman"/>
        </w:rPr>
      </w:pPr>
    </w:p>
    <w:p w:rsidR="00D77149" w:rsidRPr="00085112" w:rsidRDefault="00D77149" w:rsidP="007018DD">
      <w:pPr>
        <w:spacing w:after="0" w:line="240" w:lineRule="auto"/>
        <w:rPr>
          <w:rFonts w:cs="Times New Roman"/>
        </w:rPr>
      </w:pPr>
    </w:p>
    <w:p w:rsidR="007018DD" w:rsidRPr="00085112" w:rsidRDefault="007018DD" w:rsidP="007018DD">
      <w:pPr>
        <w:spacing w:after="0" w:line="240" w:lineRule="auto"/>
        <w:jc w:val="center"/>
        <w:rPr>
          <w:rFonts w:cs="Times New Roman"/>
        </w:rPr>
      </w:pPr>
      <w:r w:rsidRPr="00085112">
        <w:rPr>
          <w:rFonts w:cs="Times New Roman"/>
        </w:rPr>
        <w:t>Article 28</w:t>
      </w:r>
    </w:p>
    <w:p w:rsidR="007018DD" w:rsidRPr="00085112" w:rsidRDefault="007018DD" w:rsidP="00016B00">
      <w:pPr>
        <w:spacing w:after="0" w:line="240" w:lineRule="auto"/>
        <w:jc w:val="both"/>
        <w:rPr>
          <w:rFonts w:cs="Times New Roman"/>
        </w:rPr>
      </w:pPr>
      <w:r w:rsidRPr="00085112">
        <w:rPr>
          <w:rFonts w:cs="Times New Roman"/>
        </w:rPr>
        <w:tab/>
      </w:r>
      <w:r w:rsidR="00016B00" w:rsidRPr="00085112">
        <w:rPr>
          <w:rFonts w:cs="Times New Roman"/>
        </w:rPr>
        <w:t xml:space="preserve">Profit allocation </w:t>
      </w:r>
      <w:r w:rsidR="00841170" w:rsidRPr="00085112">
        <w:rPr>
          <w:rFonts w:cs="Times New Roman"/>
        </w:rPr>
        <w:t>for other purposes shall be made</w:t>
      </w:r>
      <w:r w:rsidR="00016B00" w:rsidRPr="00085112">
        <w:rPr>
          <w:rFonts w:cs="Times New Roman"/>
        </w:rPr>
        <w:t xml:space="preserve"> depending on the achieved operating results.</w:t>
      </w:r>
    </w:p>
    <w:p w:rsidR="00016B00" w:rsidRPr="00085112" w:rsidRDefault="00016B00" w:rsidP="00016B00">
      <w:pPr>
        <w:spacing w:after="0" w:line="240" w:lineRule="auto"/>
        <w:jc w:val="both"/>
        <w:rPr>
          <w:rFonts w:cs="Times New Roman"/>
        </w:rPr>
      </w:pPr>
      <w:r w:rsidRPr="00085112">
        <w:rPr>
          <w:rFonts w:cs="Times New Roman"/>
        </w:rPr>
        <w:tab/>
        <w:t xml:space="preserve">Profit allocation as per Article 27 hereof shall be </w:t>
      </w:r>
      <w:r w:rsidR="00841170" w:rsidRPr="00085112">
        <w:rPr>
          <w:rFonts w:cs="Times New Roman"/>
        </w:rPr>
        <w:t>made</w:t>
      </w:r>
      <w:r w:rsidRPr="00085112">
        <w:rPr>
          <w:rFonts w:cs="Times New Roman"/>
        </w:rPr>
        <w:t xml:space="preserve"> according to the criteria set by the Bank’s Supervisory Board.</w:t>
      </w:r>
    </w:p>
    <w:p w:rsidR="00016B00" w:rsidRPr="00085112" w:rsidRDefault="00016B00" w:rsidP="00016B00">
      <w:pPr>
        <w:spacing w:after="0" w:line="240" w:lineRule="auto"/>
        <w:jc w:val="both"/>
        <w:rPr>
          <w:rFonts w:cs="Times New Roman"/>
        </w:rPr>
      </w:pPr>
    </w:p>
    <w:p w:rsidR="00016B00" w:rsidRPr="00085112" w:rsidRDefault="00016B00" w:rsidP="00016B00">
      <w:pPr>
        <w:spacing w:after="0" w:line="240" w:lineRule="auto"/>
        <w:jc w:val="center"/>
        <w:rPr>
          <w:rFonts w:cs="Times New Roman"/>
        </w:rPr>
      </w:pPr>
      <w:r w:rsidRPr="00085112">
        <w:rPr>
          <w:rFonts w:cs="Times New Roman"/>
        </w:rPr>
        <w:t>Article 29</w:t>
      </w:r>
    </w:p>
    <w:p w:rsidR="00016B00" w:rsidRPr="00085112" w:rsidRDefault="00016B00" w:rsidP="00016B00">
      <w:pPr>
        <w:spacing w:after="0" w:line="240" w:lineRule="auto"/>
        <w:rPr>
          <w:rFonts w:cs="Times New Roman"/>
        </w:rPr>
      </w:pPr>
      <w:r w:rsidRPr="00085112">
        <w:rPr>
          <w:rFonts w:cs="Times New Roman"/>
        </w:rPr>
        <w:tab/>
        <w:t xml:space="preserve">In case Bank’s revenues, according to the annual </w:t>
      </w:r>
      <w:r w:rsidR="00841170" w:rsidRPr="00085112">
        <w:rPr>
          <w:rFonts w:cs="Times New Roman"/>
        </w:rPr>
        <w:t xml:space="preserve">financial </w:t>
      </w:r>
      <w:r w:rsidRPr="00085112">
        <w:rPr>
          <w:rFonts w:cs="Times New Roman"/>
        </w:rPr>
        <w:t xml:space="preserve">statement, are not sufficient to cover the total </w:t>
      </w:r>
      <w:r w:rsidR="00E578A7" w:rsidRPr="00085112">
        <w:rPr>
          <w:rFonts w:cs="Times New Roman"/>
        </w:rPr>
        <w:t>expenditures</w:t>
      </w:r>
      <w:r w:rsidRPr="00085112">
        <w:rPr>
          <w:rFonts w:cs="Times New Roman"/>
        </w:rPr>
        <w:t>, the Bank shall report an operating loss.</w:t>
      </w:r>
    </w:p>
    <w:p w:rsidR="00016B00" w:rsidRPr="00085112" w:rsidRDefault="00016B00" w:rsidP="00087A87">
      <w:pPr>
        <w:spacing w:after="0" w:line="240" w:lineRule="auto"/>
        <w:jc w:val="both"/>
        <w:rPr>
          <w:rFonts w:cs="Times New Roman"/>
        </w:rPr>
      </w:pPr>
      <w:r w:rsidRPr="00085112">
        <w:rPr>
          <w:rFonts w:cs="Times New Roman"/>
        </w:rPr>
        <w:tab/>
        <w:t xml:space="preserve">The Bank’s operating loss shall be </w:t>
      </w:r>
      <w:r w:rsidR="00087A87" w:rsidRPr="00085112">
        <w:rPr>
          <w:rFonts w:cs="Times New Roman"/>
        </w:rPr>
        <w:t>covered using the reserve fund assets, and if they do not suffice, the initial share capital will be decreased in accordance with the law.</w:t>
      </w:r>
    </w:p>
    <w:p w:rsidR="00087A87" w:rsidRPr="00085112" w:rsidRDefault="00087A87" w:rsidP="00087A87">
      <w:pPr>
        <w:spacing w:after="0" w:line="240" w:lineRule="auto"/>
        <w:jc w:val="both"/>
        <w:rPr>
          <w:rFonts w:cs="Times New Roman"/>
        </w:rPr>
      </w:pPr>
    </w:p>
    <w:p w:rsidR="00087A87" w:rsidRPr="00085112" w:rsidRDefault="00087A87" w:rsidP="00087A87">
      <w:pPr>
        <w:spacing w:after="0" w:line="240" w:lineRule="auto"/>
        <w:jc w:val="both"/>
        <w:rPr>
          <w:rFonts w:cs="Times New Roman"/>
        </w:rPr>
      </w:pPr>
    </w:p>
    <w:p w:rsidR="00087A87" w:rsidRPr="00085112" w:rsidRDefault="00087A87" w:rsidP="00087A87">
      <w:pPr>
        <w:spacing w:after="0" w:line="240" w:lineRule="auto"/>
        <w:jc w:val="both"/>
        <w:rPr>
          <w:rFonts w:cs="Times New Roman"/>
          <w:b/>
        </w:rPr>
      </w:pPr>
      <w:r w:rsidRPr="00085112">
        <w:rPr>
          <w:rFonts w:cs="Times New Roman"/>
          <w:b/>
        </w:rPr>
        <w:t>SUPERVISION STANDARDS</w:t>
      </w:r>
    </w:p>
    <w:p w:rsidR="00087A87" w:rsidRPr="00085112" w:rsidRDefault="00087A87" w:rsidP="00087A87">
      <w:pPr>
        <w:spacing w:after="0" w:line="240" w:lineRule="auto"/>
        <w:jc w:val="center"/>
        <w:rPr>
          <w:rFonts w:cs="Times New Roman"/>
        </w:rPr>
      </w:pPr>
      <w:r w:rsidRPr="00085112">
        <w:rPr>
          <w:rFonts w:cs="Times New Roman"/>
        </w:rPr>
        <w:t>Article 30</w:t>
      </w:r>
    </w:p>
    <w:p w:rsidR="00071D83" w:rsidRPr="00085112" w:rsidRDefault="00087A87" w:rsidP="00071D83">
      <w:pPr>
        <w:spacing w:after="0" w:line="240" w:lineRule="auto"/>
        <w:jc w:val="both"/>
        <w:rPr>
          <w:rFonts w:cs="Times New Roman"/>
        </w:rPr>
      </w:pPr>
      <w:r w:rsidRPr="00085112">
        <w:rPr>
          <w:rFonts w:cs="Times New Roman"/>
        </w:rPr>
        <w:tab/>
      </w:r>
      <w:r w:rsidR="00071D83" w:rsidRPr="00085112">
        <w:rPr>
          <w:rFonts w:cs="Times New Roman"/>
        </w:rPr>
        <w:t xml:space="preserve">The Bank shall provide an adequate amount of own funds depending on the type and scope of the financial activities and the level of risks arising from the performance of </w:t>
      </w:r>
      <w:r w:rsidR="00281228">
        <w:rPr>
          <w:rFonts w:cs="Times New Roman"/>
        </w:rPr>
        <w:t>such</w:t>
      </w:r>
      <w:r w:rsidR="00071D83" w:rsidRPr="00085112">
        <w:rPr>
          <w:rFonts w:cs="Times New Roman"/>
        </w:rPr>
        <w:t xml:space="preserve"> activities.</w:t>
      </w:r>
    </w:p>
    <w:p w:rsidR="00071D83" w:rsidRPr="00085112" w:rsidRDefault="00071D83" w:rsidP="00071D83">
      <w:pPr>
        <w:spacing w:after="0" w:line="240" w:lineRule="auto"/>
        <w:ind w:firstLine="720"/>
        <w:jc w:val="both"/>
        <w:rPr>
          <w:rFonts w:cs="Times New Roman"/>
        </w:rPr>
      </w:pPr>
      <w:r w:rsidRPr="00085112">
        <w:rPr>
          <w:rFonts w:cs="Times New Roman"/>
        </w:rPr>
        <w:t>The Bank shall maintain the exposure to separate types of risks within the limits prescribed by the Law on Banks and the supervision regulations of the National Bank.</w:t>
      </w:r>
    </w:p>
    <w:p w:rsidR="00087A87" w:rsidRPr="00085112" w:rsidRDefault="00071D83" w:rsidP="00071D83">
      <w:pPr>
        <w:spacing w:after="0" w:line="240" w:lineRule="auto"/>
        <w:ind w:firstLine="720"/>
        <w:jc w:val="both"/>
        <w:rPr>
          <w:rFonts w:cs="Times New Roman"/>
        </w:rPr>
      </w:pPr>
      <w:r w:rsidRPr="00085112">
        <w:rPr>
          <w:rFonts w:cs="Times New Roman"/>
        </w:rPr>
        <w:t xml:space="preserve">The Bank shall, using general </w:t>
      </w:r>
      <w:r w:rsidR="00281228">
        <w:rPr>
          <w:rFonts w:cs="Times New Roman"/>
        </w:rPr>
        <w:t>regulations</w:t>
      </w:r>
      <w:r w:rsidRPr="00085112">
        <w:rPr>
          <w:rFonts w:cs="Times New Roman"/>
        </w:rPr>
        <w:t xml:space="preserve"> and internal procedures, set out the criteria, the manner and the methods for risk management, as well as the assessment of the capital adequacy in accordance with the Ban</w:t>
      </w:r>
      <w:r w:rsidR="00281228">
        <w:rPr>
          <w:rFonts w:cs="Times New Roman"/>
        </w:rPr>
        <w:t>k’s risk level. The general rules and regulations</w:t>
      </w:r>
      <w:r w:rsidRPr="00085112">
        <w:rPr>
          <w:rFonts w:cs="Times New Roman"/>
        </w:rPr>
        <w:t xml:space="preserve"> and internal procedures </w:t>
      </w:r>
      <w:r w:rsidR="00453D41" w:rsidRPr="00085112">
        <w:rPr>
          <w:rFonts w:cs="Times New Roman"/>
        </w:rPr>
        <w:t>shall</w:t>
      </w:r>
      <w:r w:rsidRPr="00085112">
        <w:rPr>
          <w:rFonts w:cs="Times New Roman"/>
        </w:rPr>
        <w:t xml:space="preserve"> be harmonized with the regulations, standards and rules in the field of banking and the methodology prescribed by the Council of the National Bank of the Republic of </w:t>
      </w:r>
      <w:r w:rsidR="00453D41" w:rsidRPr="00085112">
        <w:rPr>
          <w:rFonts w:cs="Times New Roman"/>
        </w:rPr>
        <w:t xml:space="preserve">North </w:t>
      </w:r>
      <w:r w:rsidRPr="00085112">
        <w:rPr>
          <w:rFonts w:cs="Times New Roman"/>
        </w:rPr>
        <w:t>Macedonia.</w:t>
      </w:r>
    </w:p>
    <w:p w:rsidR="00071D83" w:rsidRPr="00085112" w:rsidRDefault="00071D83" w:rsidP="00071D83">
      <w:pPr>
        <w:spacing w:after="0" w:line="240" w:lineRule="auto"/>
        <w:jc w:val="both"/>
        <w:rPr>
          <w:rFonts w:cs="Times New Roman"/>
        </w:rPr>
      </w:pPr>
    </w:p>
    <w:p w:rsidR="00071D83" w:rsidRPr="00085112" w:rsidRDefault="00071D83" w:rsidP="00071D83">
      <w:pPr>
        <w:spacing w:after="0" w:line="240" w:lineRule="auto"/>
        <w:jc w:val="both"/>
        <w:rPr>
          <w:rFonts w:cs="Times New Roman"/>
        </w:rPr>
      </w:pPr>
    </w:p>
    <w:p w:rsidR="00071D83" w:rsidRPr="00085112" w:rsidRDefault="00071D83" w:rsidP="00071D83">
      <w:pPr>
        <w:spacing w:after="0" w:line="240" w:lineRule="auto"/>
        <w:jc w:val="both"/>
        <w:rPr>
          <w:rFonts w:cs="Times New Roman"/>
          <w:b/>
        </w:rPr>
      </w:pPr>
      <w:r w:rsidRPr="00085112">
        <w:rPr>
          <w:rFonts w:cs="Times New Roman"/>
          <w:b/>
        </w:rPr>
        <w:t>STATU</w:t>
      </w:r>
      <w:r w:rsidR="00BE3C47" w:rsidRPr="00085112">
        <w:rPr>
          <w:rFonts w:cs="Times New Roman"/>
          <w:b/>
        </w:rPr>
        <w:t xml:space="preserve">TORY </w:t>
      </w:r>
      <w:r w:rsidRPr="00085112">
        <w:rPr>
          <w:rFonts w:cs="Times New Roman"/>
          <w:b/>
        </w:rPr>
        <w:t>CHANGES</w:t>
      </w:r>
    </w:p>
    <w:p w:rsidR="00071D83" w:rsidRPr="00085112" w:rsidRDefault="00071D83" w:rsidP="00071D83">
      <w:pPr>
        <w:spacing w:after="0" w:line="240" w:lineRule="auto"/>
        <w:jc w:val="center"/>
        <w:rPr>
          <w:rFonts w:cs="Times New Roman"/>
        </w:rPr>
      </w:pPr>
      <w:r w:rsidRPr="00085112">
        <w:rPr>
          <w:rFonts w:cs="Times New Roman"/>
        </w:rPr>
        <w:t>Article 31</w:t>
      </w:r>
    </w:p>
    <w:p w:rsidR="00071D83" w:rsidRPr="00085112" w:rsidRDefault="00071D83" w:rsidP="00071D83">
      <w:pPr>
        <w:spacing w:after="0" w:line="240" w:lineRule="auto"/>
        <w:jc w:val="both"/>
        <w:rPr>
          <w:rFonts w:cs="Times New Roman"/>
        </w:rPr>
      </w:pPr>
      <w:r w:rsidRPr="00085112">
        <w:rPr>
          <w:rFonts w:cs="Times New Roman"/>
        </w:rPr>
        <w:tab/>
        <w:t xml:space="preserve">The decision on </w:t>
      </w:r>
      <w:r w:rsidR="00BE3C47" w:rsidRPr="00085112">
        <w:rPr>
          <w:rFonts w:cs="Times New Roman"/>
        </w:rPr>
        <w:t xml:space="preserve">statutory </w:t>
      </w:r>
      <w:r w:rsidRPr="00085112">
        <w:rPr>
          <w:rFonts w:cs="Times New Roman"/>
        </w:rPr>
        <w:t>changes of the Bank (</w:t>
      </w:r>
      <w:r w:rsidR="00453D41" w:rsidRPr="00085112">
        <w:rPr>
          <w:rFonts w:cs="Times New Roman"/>
        </w:rPr>
        <w:t xml:space="preserve">fusion, </w:t>
      </w:r>
      <w:r w:rsidRPr="00085112">
        <w:rPr>
          <w:rFonts w:cs="Times New Roman"/>
        </w:rPr>
        <w:t xml:space="preserve">merger with, or </w:t>
      </w:r>
      <w:r w:rsidR="00453D41" w:rsidRPr="00085112">
        <w:rPr>
          <w:rFonts w:cs="Times New Roman"/>
        </w:rPr>
        <w:t>split-up</w:t>
      </w:r>
      <w:r w:rsidRPr="00085112">
        <w:rPr>
          <w:rFonts w:cs="Times New Roman"/>
        </w:rPr>
        <w:t xml:space="preserve"> into several banks) is made by the </w:t>
      </w:r>
      <w:r w:rsidR="00453D41" w:rsidRPr="00085112">
        <w:rPr>
          <w:rFonts w:cs="Times New Roman"/>
        </w:rPr>
        <w:t>Shareholders’</w:t>
      </w:r>
      <w:r w:rsidRPr="00085112">
        <w:rPr>
          <w:rFonts w:cs="Times New Roman"/>
        </w:rPr>
        <w:t xml:space="preserve"> Assembly.</w:t>
      </w:r>
    </w:p>
    <w:p w:rsidR="00071D83" w:rsidRPr="00085112" w:rsidRDefault="00071D83" w:rsidP="00071D83">
      <w:pPr>
        <w:spacing w:after="0" w:line="240" w:lineRule="auto"/>
        <w:jc w:val="both"/>
        <w:rPr>
          <w:rFonts w:cs="Times New Roman"/>
        </w:rPr>
      </w:pPr>
      <w:r w:rsidRPr="00085112">
        <w:rPr>
          <w:rFonts w:cs="Times New Roman"/>
        </w:rPr>
        <w:tab/>
      </w:r>
      <w:r w:rsidR="00A53F45" w:rsidRPr="00085112">
        <w:rPr>
          <w:rFonts w:cs="Times New Roman"/>
        </w:rPr>
        <w:t>Any statu</w:t>
      </w:r>
      <w:r w:rsidR="00BE3C47" w:rsidRPr="00085112">
        <w:rPr>
          <w:rFonts w:cs="Times New Roman"/>
        </w:rPr>
        <w:t>tory</w:t>
      </w:r>
      <w:r w:rsidR="00A53F45" w:rsidRPr="00085112">
        <w:rPr>
          <w:rFonts w:cs="Times New Roman"/>
        </w:rPr>
        <w:t xml:space="preserve"> changes of the Bank shall </w:t>
      </w:r>
      <w:r w:rsidR="00453D41" w:rsidRPr="00085112">
        <w:rPr>
          <w:rFonts w:cs="Times New Roman"/>
        </w:rPr>
        <w:t xml:space="preserve">be subject to obtaining a </w:t>
      </w:r>
      <w:r w:rsidR="00A53F45" w:rsidRPr="00085112">
        <w:rPr>
          <w:rFonts w:cs="Times New Roman"/>
        </w:rPr>
        <w:t xml:space="preserve">permit by the National Bank. </w:t>
      </w:r>
    </w:p>
    <w:p w:rsidR="00A53F45" w:rsidRPr="00085112" w:rsidRDefault="00A53F45" w:rsidP="00071D83">
      <w:pPr>
        <w:spacing w:after="0" w:line="240" w:lineRule="auto"/>
        <w:jc w:val="both"/>
        <w:rPr>
          <w:rFonts w:cs="Times New Roman"/>
        </w:rPr>
      </w:pPr>
      <w:r w:rsidRPr="00085112">
        <w:rPr>
          <w:rFonts w:cs="Times New Roman"/>
        </w:rPr>
        <w:tab/>
        <w:t>In case of statu</w:t>
      </w:r>
      <w:r w:rsidR="00BE3C47" w:rsidRPr="00085112">
        <w:rPr>
          <w:rFonts w:cs="Times New Roman"/>
        </w:rPr>
        <w:t>tory</w:t>
      </w:r>
      <w:r w:rsidRPr="00085112">
        <w:rPr>
          <w:rFonts w:cs="Times New Roman"/>
        </w:rPr>
        <w:t xml:space="preserve"> changes of the Bank, the relations between </w:t>
      </w:r>
      <w:r w:rsidR="00453D41" w:rsidRPr="00085112">
        <w:rPr>
          <w:rFonts w:cs="Times New Roman"/>
        </w:rPr>
        <w:t xml:space="preserve">the </w:t>
      </w:r>
      <w:r w:rsidRPr="00085112">
        <w:rPr>
          <w:rFonts w:cs="Times New Roman"/>
        </w:rPr>
        <w:t>Bank’s shareholders shall be settled amicably or through the mediation of the Bank’s Supervisory Board.</w:t>
      </w:r>
    </w:p>
    <w:p w:rsidR="00A53F45" w:rsidRPr="00085112" w:rsidRDefault="00A53F45" w:rsidP="00071D83">
      <w:pPr>
        <w:spacing w:after="0" w:line="240" w:lineRule="auto"/>
        <w:jc w:val="both"/>
        <w:rPr>
          <w:rFonts w:cs="Times New Roman"/>
        </w:rPr>
      </w:pPr>
    </w:p>
    <w:p w:rsidR="00A53F45" w:rsidRDefault="00A53F45" w:rsidP="00A53F45">
      <w:pPr>
        <w:spacing w:after="0" w:line="240" w:lineRule="auto"/>
        <w:jc w:val="both"/>
        <w:rPr>
          <w:rFonts w:cs="Times New Roman"/>
        </w:rPr>
      </w:pPr>
    </w:p>
    <w:p w:rsidR="00054011" w:rsidRPr="00085112" w:rsidRDefault="00054011" w:rsidP="00A53F45">
      <w:pPr>
        <w:spacing w:after="0" w:line="240" w:lineRule="auto"/>
        <w:jc w:val="both"/>
        <w:rPr>
          <w:rFonts w:cs="Times New Roman"/>
        </w:rPr>
      </w:pPr>
    </w:p>
    <w:p w:rsidR="00A53F45" w:rsidRPr="00085112" w:rsidRDefault="00453D41" w:rsidP="00A53F45">
      <w:pPr>
        <w:spacing w:after="0" w:line="240" w:lineRule="auto"/>
        <w:jc w:val="both"/>
        <w:rPr>
          <w:rFonts w:cs="Times New Roman"/>
          <w:b/>
        </w:rPr>
      </w:pPr>
      <w:r w:rsidRPr="00085112">
        <w:rPr>
          <w:rFonts w:cs="Times New Roman"/>
          <w:b/>
        </w:rPr>
        <w:t xml:space="preserve">INSURANCE OF </w:t>
      </w:r>
      <w:r w:rsidR="00BE3C47" w:rsidRPr="00085112">
        <w:rPr>
          <w:rFonts w:cs="Times New Roman"/>
          <w:b/>
        </w:rPr>
        <w:t>INDIVIDUALS’</w:t>
      </w:r>
      <w:r w:rsidR="00A53F45" w:rsidRPr="00085112">
        <w:rPr>
          <w:rFonts w:cs="Times New Roman"/>
          <w:b/>
        </w:rPr>
        <w:t xml:space="preserve"> DEPOSIT</w:t>
      </w:r>
    </w:p>
    <w:p w:rsidR="00087A87" w:rsidRPr="00085112" w:rsidRDefault="00A53F45" w:rsidP="00A53F45">
      <w:pPr>
        <w:spacing w:after="0" w:line="240" w:lineRule="auto"/>
        <w:jc w:val="center"/>
        <w:rPr>
          <w:rFonts w:cs="Times New Roman"/>
        </w:rPr>
      </w:pPr>
      <w:r w:rsidRPr="00085112">
        <w:rPr>
          <w:rFonts w:cs="Times New Roman"/>
        </w:rPr>
        <w:t>Article 32</w:t>
      </w:r>
    </w:p>
    <w:p w:rsidR="00A53F45" w:rsidRPr="00085112" w:rsidRDefault="00A53F45" w:rsidP="00411222">
      <w:pPr>
        <w:spacing w:after="0" w:line="240" w:lineRule="auto"/>
        <w:jc w:val="both"/>
        <w:rPr>
          <w:rFonts w:cs="Times New Roman"/>
        </w:rPr>
      </w:pPr>
      <w:r w:rsidRPr="00085112">
        <w:rPr>
          <w:rFonts w:cs="Times New Roman"/>
        </w:rPr>
        <w:tab/>
      </w:r>
      <w:r w:rsidR="00411222" w:rsidRPr="00085112">
        <w:rPr>
          <w:rFonts w:cs="Times New Roman"/>
        </w:rPr>
        <w:t xml:space="preserve">The Bank shall insure Denar and foreign currency deposits and current accounts of </w:t>
      </w:r>
      <w:r w:rsidR="00BE3C47" w:rsidRPr="00085112">
        <w:rPr>
          <w:rFonts w:cs="Times New Roman"/>
        </w:rPr>
        <w:t>individuals</w:t>
      </w:r>
      <w:r w:rsidR="00411222" w:rsidRPr="00085112">
        <w:rPr>
          <w:rFonts w:cs="Times New Roman"/>
        </w:rPr>
        <w:t xml:space="preserve">, deposits related to bank payment cards, and foreign currency </w:t>
      </w:r>
      <w:r w:rsidR="00186E3C" w:rsidRPr="00085112">
        <w:rPr>
          <w:rFonts w:cs="Times New Roman"/>
        </w:rPr>
        <w:t>income</w:t>
      </w:r>
      <w:r w:rsidR="00411222" w:rsidRPr="00085112">
        <w:rPr>
          <w:rFonts w:cs="Times New Roman"/>
        </w:rPr>
        <w:t xml:space="preserve"> of </w:t>
      </w:r>
      <w:r w:rsidR="00BE3C47" w:rsidRPr="00085112">
        <w:rPr>
          <w:rFonts w:cs="Times New Roman"/>
        </w:rPr>
        <w:t>individuals</w:t>
      </w:r>
      <w:r w:rsidR="00411222" w:rsidRPr="00085112">
        <w:rPr>
          <w:rFonts w:cs="Times New Roman"/>
        </w:rPr>
        <w:t xml:space="preserve">, </w:t>
      </w:r>
      <w:r w:rsidR="0013242E" w:rsidRPr="00085112">
        <w:rPr>
          <w:rFonts w:cs="Times New Roman"/>
        </w:rPr>
        <w:t>with</w:t>
      </w:r>
      <w:r w:rsidR="00411222" w:rsidRPr="00085112">
        <w:rPr>
          <w:rFonts w:cs="Times New Roman"/>
        </w:rPr>
        <w:t xml:space="preserve"> the Deposit Insurance Fund</w:t>
      </w:r>
      <w:r w:rsidR="00186E3C" w:rsidRPr="00085112">
        <w:rPr>
          <w:rFonts w:cs="Times New Roman"/>
        </w:rPr>
        <w:t>.</w:t>
      </w:r>
    </w:p>
    <w:p w:rsidR="00186E3C" w:rsidRPr="00085112" w:rsidRDefault="00186E3C" w:rsidP="00411222">
      <w:pPr>
        <w:spacing w:after="0" w:line="240" w:lineRule="auto"/>
        <w:jc w:val="both"/>
        <w:rPr>
          <w:rFonts w:cs="Times New Roman"/>
        </w:rPr>
      </w:pPr>
    </w:p>
    <w:p w:rsidR="00186E3C" w:rsidRPr="00085112" w:rsidRDefault="00186E3C" w:rsidP="00186E3C">
      <w:pPr>
        <w:spacing w:after="0" w:line="240" w:lineRule="auto"/>
        <w:jc w:val="both"/>
        <w:rPr>
          <w:rFonts w:cs="Times New Roman"/>
        </w:rPr>
      </w:pPr>
    </w:p>
    <w:p w:rsidR="00186E3C" w:rsidRPr="00085112" w:rsidRDefault="00186E3C" w:rsidP="00186E3C">
      <w:pPr>
        <w:spacing w:after="0" w:line="240" w:lineRule="auto"/>
        <w:jc w:val="both"/>
        <w:rPr>
          <w:rFonts w:cs="Times New Roman"/>
          <w:b/>
        </w:rPr>
      </w:pPr>
      <w:r w:rsidRPr="00085112">
        <w:rPr>
          <w:rFonts w:cs="Times New Roman"/>
          <w:b/>
        </w:rPr>
        <w:t>MONEY LAUNDERING</w:t>
      </w:r>
      <w:r w:rsidR="0013242E" w:rsidRPr="00085112">
        <w:rPr>
          <w:rFonts w:cs="Times New Roman"/>
          <w:b/>
        </w:rPr>
        <w:t xml:space="preserve"> PREVENTION </w:t>
      </w:r>
    </w:p>
    <w:p w:rsidR="00186E3C" w:rsidRPr="00085112" w:rsidRDefault="00186E3C" w:rsidP="00186E3C">
      <w:pPr>
        <w:spacing w:after="0" w:line="240" w:lineRule="auto"/>
        <w:jc w:val="center"/>
        <w:rPr>
          <w:rFonts w:cs="Times New Roman"/>
        </w:rPr>
      </w:pPr>
      <w:r w:rsidRPr="00085112">
        <w:rPr>
          <w:rFonts w:cs="Times New Roman"/>
        </w:rPr>
        <w:t>Article 33</w:t>
      </w:r>
    </w:p>
    <w:p w:rsidR="00DA620C" w:rsidRPr="00085112" w:rsidRDefault="00186E3C" w:rsidP="00186E3C">
      <w:pPr>
        <w:spacing w:after="0" w:line="240" w:lineRule="auto"/>
        <w:jc w:val="both"/>
        <w:rPr>
          <w:rFonts w:cs="Times New Roman"/>
        </w:rPr>
      </w:pPr>
      <w:r w:rsidRPr="00085112">
        <w:rPr>
          <w:rFonts w:cs="Times New Roman"/>
        </w:rPr>
        <w:tab/>
      </w:r>
      <w:r w:rsidR="00DA620C" w:rsidRPr="00085112">
        <w:rPr>
          <w:rFonts w:cs="Times New Roman"/>
        </w:rPr>
        <w:t>In</w:t>
      </w:r>
      <w:r w:rsidR="00BE6730" w:rsidRPr="00085112">
        <w:rPr>
          <w:rFonts w:cs="Times New Roman"/>
        </w:rPr>
        <w:t xml:space="preserve"> the course of its operations, the Bank shall undertake all actions and </w:t>
      </w:r>
      <w:r w:rsidR="00DA620C" w:rsidRPr="00085112">
        <w:rPr>
          <w:rFonts w:cs="Times New Roman"/>
        </w:rPr>
        <w:t xml:space="preserve">measures for the detection and prevention of money laundering and financing of terrorism and act in accordance with the AML &amp; CFT regulations. </w:t>
      </w:r>
    </w:p>
    <w:p w:rsidR="00FC0351" w:rsidRPr="00085112" w:rsidRDefault="00FC0351" w:rsidP="00186E3C">
      <w:pPr>
        <w:spacing w:after="0" w:line="240" w:lineRule="auto"/>
        <w:jc w:val="both"/>
        <w:rPr>
          <w:rFonts w:cs="Times New Roman"/>
        </w:rPr>
      </w:pPr>
      <w:r w:rsidRPr="00085112">
        <w:rPr>
          <w:rFonts w:cs="Times New Roman"/>
        </w:rPr>
        <w:tab/>
        <w:t>Upon acquiring the knowledge or suspicion based on objective or factual circumstances, the Bank shall notify the Financial Intelligence Office thereof.</w:t>
      </w:r>
    </w:p>
    <w:p w:rsidR="00497DFE" w:rsidRPr="00085112" w:rsidRDefault="00497DFE" w:rsidP="00186E3C">
      <w:pPr>
        <w:spacing w:after="0" w:line="240" w:lineRule="auto"/>
        <w:jc w:val="both"/>
        <w:rPr>
          <w:rFonts w:cs="Times New Roman"/>
          <w:b/>
        </w:rPr>
      </w:pPr>
    </w:p>
    <w:p w:rsidR="00FC0351" w:rsidRPr="00085112" w:rsidRDefault="00FC0351" w:rsidP="00186E3C">
      <w:pPr>
        <w:spacing w:after="0" w:line="240" w:lineRule="auto"/>
        <w:jc w:val="both"/>
        <w:rPr>
          <w:rFonts w:cs="Times New Roman"/>
          <w:b/>
        </w:rPr>
      </w:pPr>
      <w:r w:rsidRPr="00085112">
        <w:rPr>
          <w:rFonts w:cs="Times New Roman"/>
          <w:b/>
        </w:rPr>
        <w:t>BANK</w:t>
      </w:r>
      <w:r w:rsidR="0013242E" w:rsidRPr="00085112">
        <w:rPr>
          <w:rFonts w:cs="Times New Roman"/>
          <w:b/>
        </w:rPr>
        <w:t>’S</w:t>
      </w:r>
      <w:r w:rsidRPr="00085112">
        <w:rPr>
          <w:rFonts w:cs="Times New Roman"/>
          <w:b/>
        </w:rPr>
        <w:t xml:space="preserve"> ORGANIZATION AND OPERATION</w:t>
      </w:r>
    </w:p>
    <w:p w:rsidR="00186E3C" w:rsidRPr="00085112" w:rsidRDefault="00FC0351" w:rsidP="00FC0351">
      <w:pPr>
        <w:spacing w:after="0" w:line="240" w:lineRule="auto"/>
        <w:jc w:val="center"/>
        <w:rPr>
          <w:rFonts w:cs="Times New Roman"/>
        </w:rPr>
      </w:pPr>
      <w:r w:rsidRPr="00085112">
        <w:rPr>
          <w:rFonts w:cs="Times New Roman"/>
        </w:rPr>
        <w:t>Article 34</w:t>
      </w:r>
    </w:p>
    <w:p w:rsidR="00FC0351" w:rsidRPr="00085112" w:rsidRDefault="00FC0351" w:rsidP="00FC0351">
      <w:pPr>
        <w:spacing w:after="0" w:line="240" w:lineRule="auto"/>
        <w:jc w:val="both"/>
        <w:rPr>
          <w:rFonts w:cs="Times New Roman"/>
        </w:rPr>
      </w:pPr>
      <w:r w:rsidRPr="00085112">
        <w:rPr>
          <w:rFonts w:cs="Times New Roman"/>
        </w:rPr>
        <w:tab/>
        <w:t xml:space="preserve">The Bank </w:t>
      </w:r>
      <w:r w:rsidR="006C0DDA" w:rsidRPr="00085112">
        <w:rPr>
          <w:rFonts w:cs="Times New Roman"/>
        </w:rPr>
        <w:t>shall independently determine</w:t>
      </w:r>
      <w:r w:rsidRPr="00085112">
        <w:rPr>
          <w:rFonts w:cs="Times New Roman"/>
        </w:rPr>
        <w:t xml:space="preserve"> the manner and the form of </w:t>
      </w:r>
      <w:r w:rsidR="00DA620C" w:rsidRPr="00085112">
        <w:rPr>
          <w:rFonts w:cs="Times New Roman"/>
        </w:rPr>
        <w:t xml:space="preserve">its </w:t>
      </w:r>
      <w:r w:rsidRPr="00085112">
        <w:rPr>
          <w:rFonts w:cs="Times New Roman"/>
        </w:rPr>
        <w:t>internal organization</w:t>
      </w:r>
      <w:r w:rsidR="00EC3ED9" w:rsidRPr="00085112">
        <w:rPr>
          <w:rFonts w:cs="Times New Roman"/>
        </w:rPr>
        <w:t xml:space="preserve"> and adjustment of its economic activity </w:t>
      </w:r>
      <w:r w:rsidRPr="00085112">
        <w:rPr>
          <w:rFonts w:cs="Times New Roman"/>
        </w:rPr>
        <w:t xml:space="preserve">according to </w:t>
      </w:r>
      <w:r w:rsidR="00EC3ED9" w:rsidRPr="00085112">
        <w:rPr>
          <w:rFonts w:cs="Times New Roman"/>
        </w:rPr>
        <w:t xml:space="preserve">the </w:t>
      </w:r>
      <w:r w:rsidRPr="00085112">
        <w:rPr>
          <w:rFonts w:cs="Times New Roman"/>
        </w:rPr>
        <w:t xml:space="preserve">market conditions and </w:t>
      </w:r>
      <w:r w:rsidR="00EC3ED9" w:rsidRPr="00085112">
        <w:rPr>
          <w:rFonts w:cs="Times New Roman"/>
        </w:rPr>
        <w:t xml:space="preserve">profit </w:t>
      </w:r>
      <w:r w:rsidR="00054011">
        <w:rPr>
          <w:rFonts w:cs="Times New Roman"/>
        </w:rPr>
        <w:t>generation</w:t>
      </w:r>
      <w:r w:rsidRPr="00085112">
        <w:rPr>
          <w:rFonts w:cs="Times New Roman"/>
        </w:rPr>
        <w:t xml:space="preserve"> in accordance with the applicable regulations and these Articles</w:t>
      </w:r>
      <w:r w:rsidR="00BE3C47" w:rsidRPr="00085112">
        <w:rPr>
          <w:rFonts w:cs="Times New Roman"/>
        </w:rPr>
        <w:t xml:space="preserve"> of Association</w:t>
      </w:r>
      <w:r w:rsidRPr="00085112">
        <w:rPr>
          <w:rFonts w:cs="Times New Roman"/>
        </w:rPr>
        <w:t>.</w:t>
      </w:r>
    </w:p>
    <w:p w:rsidR="00B860D9" w:rsidRPr="00085112" w:rsidRDefault="00B860D9" w:rsidP="00FC0351">
      <w:pPr>
        <w:spacing w:after="0" w:line="240" w:lineRule="auto"/>
        <w:jc w:val="both"/>
        <w:rPr>
          <w:rFonts w:cs="Times New Roman"/>
        </w:rPr>
      </w:pPr>
    </w:p>
    <w:p w:rsidR="00FC0351" w:rsidRPr="00085112" w:rsidRDefault="00FC0351" w:rsidP="00FC0351">
      <w:pPr>
        <w:spacing w:after="0" w:line="240" w:lineRule="auto"/>
        <w:jc w:val="center"/>
        <w:rPr>
          <w:rFonts w:cs="Times New Roman"/>
        </w:rPr>
      </w:pPr>
      <w:r w:rsidRPr="00085112">
        <w:rPr>
          <w:rFonts w:cs="Times New Roman"/>
        </w:rPr>
        <w:t>Article 35</w:t>
      </w:r>
    </w:p>
    <w:p w:rsidR="00FC0351" w:rsidRPr="00085112" w:rsidRDefault="00FC0351" w:rsidP="004E2DA8">
      <w:pPr>
        <w:spacing w:after="0" w:line="240" w:lineRule="auto"/>
        <w:jc w:val="both"/>
        <w:rPr>
          <w:rFonts w:cs="Times New Roman"/>
        </w:rPr>
      </w:pPr>
      <w:r w:rsidRPr="00085112">
        <w:rPr>
          <w:rFonts w:cs="Times New Roman"/>
        </w:rPr>
        <w:tab/>
      </w:r>
      <w:r w:rsidR="0080773B" w:rsidRPr="00085112">
        <w:rPr>
          <w:rFonts w:cs="Times New Roman"/>
        </w:rPr>
        <w:t>The operations</w:t>
      </w:r>
      <w:r w:rsidR="00D27D0D" w:rsidRPr="00085112">
        <w:rPr>
          <w:rFonts w:cs="Times New Roman"/>
        </w:rPr>
        <w:t xml:space="preserve"> related to the </w:t>
      </w:r>
      <w:r w:rsidR="0080773B" w:rsidRPr="00085112">
        <w:rPr>
          <w:rFonts w:cs="Times New Roman"/>
        </w:rPr>
        <w:t xml:space="preserve">corporate purpose of the Bank shall be </w:t>
      </w:r>
      <w:r w:rsidR="00D27D0D" w:rsidRPr="00085112">
        <w:rPr>
          <w:rFonts w:cs="Times New Roman"/>
        </w:rPr>
        <w:t xml:space="preserve">carried out at the level of the Bank and </w:t>
      </w:r>
      <w:r w:rsidR="004E2DA8" w:rsidRPr="00085112">
        <w:rPr>
          <w:rFonts w:cs="Times New Roman"/>
        </w:rPr>
        <w:t xml:space="preserve">the </w:t>
      </w:r>
      <w:r w:rsidR="006C0DDA" w:rsidRPr="00085112">
        <w:rPr>
          <w:rFonts w:cs="Times New Roman"/>
        </w:rPr>
        <w:t xml:space="preserve">Bank’s </w:t>
      </w:r>
      <w:r w:rsidR="004E2DA8" w:rsidRPr="00085112">
        <w:rPr>
          <w:rFonts w:cs="Times New Roman"/>
        </w:rPr>
        <w:t>units</w:t>
      </w:r>
      <w:r w:rsidR="006C0DDA" w:rsidRPr="00085112">
        <w:rPr>
          <w:rFonts w:cs="Times New Roman"/>
        </w:rPr>
        <w:t xml:space="preserve">. </w:t>
      </w:r>
    </w:p>
    <w:p w:rsidR="00D27D0D" w:rsidRPr="00085112" w:rsidRDefault="00D27D0D" w:rsidP="00FC0351">
      <w:pPr>
        <w:spacing w:after="0" w:line="240" w:lineRule="auto"/>
        <w:rPr>
          <w:rFonts w:cs="Times New Roman"/>
        </w:rPr>
      </w:pPr>
    </w:p>
    <w:p w:rsidR="00D27D0D" w:rsidRPr="00085112" w:rsidRDefault="00D27D0D" w:rsidP="00D27D0D">
      <w:pPr>
        <w:spacing w:after="0" w:line="240" w:lineRule="auto"/>
        <w:jc w:val="center"/>
        <w:rPr>
          <w:rFonts w:cs="Times New Roman"/>
        </w:rPr>
      </w:pPr>
      <w:r w:rsidRPr="00085112">
        <w:rPr>
          <w:rFonts w:cs="Times New Roman"/>
        </w:rPr>
        <w:t>Article 36</w:t>
      </w:r>
    </w:p>
    <w:p w:rsidR="00D27D0D" w:rsidRPr="00085112" w:rsidRDefault="00D27D0D" w:rsidP="00D27D0D">
      <w:pPr>
        <w:spacing w:after="0" w:line="240" w:lineRule="auto"/>
        <w:jc w:val="both"/>
        <w:rPr>
          <w:rFonts w:cs="Times New Roman"/>
        </w:rPr>
      </w:pPr>
      <w:r w:rsidRPr="00085112">
        <w:rPr>
          <w:rFonts w:cs="Times New Roman"/>
        </w:rPr>
        <w:tab/>
        <w:t xml:space="preserve">For the purpose of carrying out </w:t>
      </w:r>
      <w:r w:rsidR="0080773B" w:rsidRPr="00085112">
        <w:rPr>
          <w:rFonts w:cs="Times New Roman"/>
        </w:rPr>
        <w:t>operations related to the corporate purpose of the Bank</w:t>
      </w:r>
      <w:r w:rsidRPr="00085112">
        <w:rPr>
          <w:rFonts w:cs="Times New Roman"/>
        </w:rPr>
        <w:t xml:space="preserve">, organizational units </w:t>
      </w:r>
      <w:r w:rsidR="0080773B" w:rsidRPr="00085112">
        <w:rPr>
          <w:rFonts w:cs="Times New Roman"/>
        </w:rPr>
        <w:t xml:space="preserve">are established </w:t>
      </w:r>
      <w:r w:rsidRPr="00085112">
        <w:rPr>
          <w:rFonts w:cs="Times New Roman"/>
        </w:rPr>
        <w:t>within the Bank</w:t>
      </w:r>
      <w:r w:rsidR="006C0DDA" w:rsidRPr="00085112">
        <w:rPr>
          <w:rFonts w:cs="Times New Roman"/>
        </w:rPr>
        <w:t xml:space="preserve"> such as</w:t>
      </w:r>
      <w:r w:rsidRPr="00085112">
        <w:rPr>
          <w:rFonts w:cs="Times New Roman"/>
        </w:rPr>
        <w:t xml:space="preserve"> </w:t>
      </w:r>
      <w:r w:rsidR="00CA0F0A">
        <w:rPr>
          <w:rFonts w:cs="Times New Roman"/>
        </w:rPr>
        <w:t xml:space="preserve">departments, services and </w:t>
      </w:r>
      <w:r w:rsidR="00DA620C" w:rsidRPr="00085112">
        <w:rPr>
          <w:rFonts w:cs="Times New Roman"/>
        </w:rPr>
        <w:t>sectors</w:t>
      </w:r>
      <w:r w:rsidRPr="00085112">
        <w:rPr>
          <w:rFonts w:cs="Times New Roman"/>
        </w:rPr>
        <w:t>.</w:t>
      </w:r>
    </w:p>
    <w:p w:rsidR="00D27D0D" w:rsidRPr="00085112" w:rsidRDefault="00D27D0D" w:rsidP="00D27D0D">
      <w:pPr>
        <w:spacing w:after="0" w:line="240" w:lineRule="auto"/>
        <w:jc w:val="both"/>
        <w:rPr>
          <w:rFonts w:cs="Times New Roman"/>
        </w:rPr>
      </w:pPr>
      <w:r w:rsidRPr="00085112">
        <w:rPr>
          <w:rFonts w:cs="Times New Roman"/>
        </w:rPr>
        <w:tab/>
        <w:t xml:space="preserve">The Bank’s organizational units and the necessary number of executives shall be determined </w:t>
      </w:r>
      <w:r w:rsidR="00497DFE" w:rsidRPr="00085112">
        <w:rPr>
          <w:rFonts w:cs="Times New Roman"/>
        </w:rPr>
        <w:t>under</w:t>
      </w:r>
      <w:r w:rsidRPr="00085112">
        <w:rPr>
          <w:rFonts w:cs="Times New Roman"/>
        </w:rPr>
        <w:t xml:space="preserve"> a separate internal organization and systematization act adopted by the Bank’s Management Board.</w:t>
      </w:r>
    </w:p>
    <w:p w:rsidR="00D27D0D" w:rsidRPr="00085112" w:rsidRDefault="00D27D0D" w:rsidP="00D27D0D">
      <w:pPr>
        <w:spacing w:after="0" w:line="240" w:lineRule="auto"/>
        <w:jc w:val="both"/>
        <w:rPr>
          <w:rFonts w:cs="Times New Roman"/>
        </w:rPr>
      </w:pPr>
    </w:p>
    <w:p w:rsidR="00D27D0D" w:rsidRPr="00085112" w:rsidRDefault="00D27D0D" w:rsidP="00D27D0D">
      <w:pPr>
        <w:spacing w:after="0" w:line="240" w:lineRule="auto"/>
        <w:jc w:val="center"/>
        <w:rPr>
          <w:rFonts w:cs="Times New Roman"/>
        </w:rPr>
      </w:pPr>
      <w:r w:rsidRPr="00085112">
        <w:rPr>
          <w:rFonts w:cs="Times New Roman"/>
        </w:rPr>
        <w:t>Article 37</w:t>
      </w:r>
    </w:p>
    <w:p w:rsidR="00D27D0D" w:rsidRPr="00085112" w:rsidRDefault="00D27D0D" w:rsidP="00D27D0D">
      <w:pPr>
        <w:spacing w:after="0" w:line="240" w:lineRule="auto"/>
        <w:jc w:val="both"/>
        <w:rPr>
          <w:rFonts w:cs="Times New Roman"/>
        </w:rPr>
      </w:pPr>
      <w:r w:rsidRPr="00085112">
        <w:rPr>
          <w:rFonts w:cs="Times New Roman"/>
        </w:rPr>
        <w:tab/>
        <w:t xml:space="preserve">The </w:t>
      </w:r>
      <w:r w:rsidR="00497DFE" w:rsidRPr="00085112">
        <w:rPr>
          <w:rFonts w:cs="Times New Roman"/>
        </w:rPr>
        <w:t>units</w:t>
      </w:r>
      <w:r w:rsidRPr="00085112">
        <w:rPr>
          <w:rFonts w:cs="Times New Roman"/>
        </w:rPr>
        <w:t xml:space="preserve"> of the Bank may </w:t>
      </w:r>
      <w:r w:rsidR="00DD4768" w:rsidRPr="00085112">
        <w:rPr>
          <w:rFonts w:cs="Times New Roman"/>
        </w:rPr>
        <w:t xml:space="preserve">be </w:t>
      </w:r>
      <w:r w:rsidR="0080773B" w:rsidRPr="00085112">
        <w:rPr>
          <w:rFonts w:cs="Times New Roman"/>
        </w:rPr>
        <w:t xml:space="preserve">established </w:t>
      </w:r>
      <w:r w:rsidRPr="00085112">
        <w:rPr>
          <w:rFonts w:cs="Times New Roman"/>
        </w:rPr>
        <w:t xml:space="preserve">as </w:t>
      </w:r>
      <w:r w:rsidR="004E2DA8" w:rsidRPr="00085112">
        <w:rPr>
          <w:rFonts w:cs="Times New Roman"/>
        </w:rPr>
        <w:t>branch offices</w:t>
      </w:r>
      <w:r w:rsidRPr="00085112">
        <w:rPr>
          <w:rFonts w:cs="Times New Roman"/>
        </w:rPr>
        <w:t>, subsidiaries, teller stations</w:t>
      </w:r>
      <w:r w:rsidR="0095204B" w:rsidRPr="00085112">
        <w:rPr>
          <w:rFonts w:cs="Times New Roman"/>
        </w:rPr>
        <w:t xml:space="preserve"> and representative offices in the country and abroad.</w:t>
      </w:r>
    </w:p>
    <w:p w:rsidR="0095204B" w:rsidRPr="00085112" w:rsidRDefault="0095204B" w:rsidP="00D27D0D">
      <w:pPr>
        <w:spacing w:after="0" w:line="240" w:lineRule="auto"/>
        <w:jc w:val="both"/>
        <w:rPr>
          <w:rFonts w:cs="Times New Roman"/>
        </w:rPr>
      </w:pPr>
      <w:r w:rsidRPr="00085112">
        <w:rPr>
          <w:rFonts w:cs="Times New Roman"/>
        </w:rPr>
        <w:tab/>
      </w:r>
      <w:r w:rsidR="00DA620C" w:rsidRPr="00085112">
        <w:rPr>
          <w:rFonts w:cs="Times New Roman"/>
        </w:rPr>
        <w:t>In</w:t>
      </w:r>
      <w:r w:rsidR="006C0DDA" w:rsidRPr="00085112">
        <w:rPr>
          <w:rFonts w:cs="Times New Roman"/>
        </w:rPr>
        <w:t xml:space="preserve"> the course of their operations, t</w:t>
      </w:r>
      <w:r w:rsidRPr="00085112">
        <w:rPr>
          <w:rFonts w:cs="Times New Roman"/>
        </w:rPr>
        <w:t xml:space="preserve">he </w:t>
      </w:r>
      <w:r w:rsidR="00497DFE" w:rsidRPr="00085112">
        <w:rPr>
          <w:rFonts w:cs="Times New Roman"/>
        </w:rPr>
        <w:t xml:space="preserve">units </w:t>
      </w:r>
      <w:r w:rsidR="004E2DA8" w:rsidRPr="00085112">
        <w:rPr>
          <w:rFonts w:cs="Times New Roman"/>
        </w:rPr>
        <w:t xml:space="preserve">of the Bank shall perform </w:t>
      </w:r>
      <w:r w:rsidR="0080773B" w:rsidRPr="00085112">
        <w:rPr>
          <w:rFonts w:cs="Times New Roman"/>
        </w:rPr>
        <w:t xml:space="preserve">under the official name </w:t>
      </w:r>
      <w:r w:rsidR="004E2DA8" w:rsidRPr="00085112">
        <w:rPr>
          <w:rFonts w:cs="Times New Roman"/>
        </w:rPr>
        <w:t xml:space="preserve">of the Bank, </w:t>
      </w:r>
      <w:r w:rsidR="0080773B" w:rsidRPr="00085112">
        <w:rPr>
          <w:rFonts w:cs="Times New Roman"/>
        </w:rPr>
        <w:t xml:space="preserve">including the name and registered office of the Bank’s functional </w:t>
      </w:r>
      <w:r w:rsidR="00054011">
        <w:rPr>
          <w:rFonts w:cs="Times New Roman"/>
        </w:rPr>
        <w:t>unit</w:t>
      </w:r>
      <w:r w:rsidR="0080773B" w:rsidRPr="00085112">
        <w:rPr>
          <w:rFonts w:cs="Times New Roman"/>
        </w:rPr>
        <w:t xml:space="preserve">. </w:t>
      </w:r>
    </w:p>
    <w:p w:rsidR="004E2DA8" w:rsidRPr="00085112" w:rsidRDefault="004E2DA8" w:rsidP="00D27D0D">
      <w:pPr>
        <w:spacing w:after="0" w:line="240" w:lineRule="auto"/>
        <w:jc w:val="both"/>
        <w:rPr>
          <w:rFonts w:cs="Times New Roman"/>
        </w:rPr>
      </w:pPr>
    </w:p>
    <w:p w:rsidR="004E2DA8" w:rsidRPr="00085112" w:rsidRDefault="004E2DA8" w:rsidP="004E2DA8">
      <w:pPr>
        <w:spacing w:after="0" w:line="240" w:lineRule="auto"/>
        <w:jc w:val="center"/>
        <w:rPr>
          <w:rFonts w:cs="Times New Roman"/>
        </w:rPr>
      </w:pPr>
      <w:r w:rsidRPr="00085112">
        <w:rPr>
          <w:rFonts w:cs="Times New Roman"/>
        </w:rPr>
        <w:t>Article 38</w:t>
      </w:r>
    </w:p>
    <w:p w:rsidR="004E2DA8" w:rsidRPr="00085112" w:rsidRDefault="004E2DA8" w:rsidP="004E2DA8">
      <w:pPr>
        <w:spacing w:after="0" w:line="240" w:lineRule="auto"/>
        <w:jc w:val="both"/>
        <w:rPr>
          <w:rFonts w:cs="Times New Roman"/>
        </w:rPr>
      </w:pPr>
      <w:r w:rsidRPr="00085112">
        <w:rPr>
          <w:rFonts w:cs="Times New Roman"/>
        </w:rPr>
        <w:tab/>
        <w:t>The</w:t>
      </w:r>
      <w:r w:rsidR="00054011">
        <w:rPr>
          <w:rFonts w:cs="Times New Roman"/>
        </w:rPr>
        <w:t xml:space="preserve"> organizational</w:t>
      </w:r>
      <w:r w:rsidRPr="00085112">
        <w:rPr>
          <w:rFonts w:cs="Times New Roman"/>
        </w:rPr>
        <w:t xml:space="preserve"> </w:t>
      </w:r>
      <w:r w:rsidR="00497DFE" w:rsidRPr="00085112">
        <w:rPr>
          <w:rFonts w:cs="Times New Roman"/>
        </w:rPr>
        <w:t>units</w:t>
      </w:r>
      <w:r w:rsidRPr="00085112">
        <w:rPr>
          <w:rFonts w:cs="Times New Roman"/>
        </w:rPr>
        <w:t xml:space="preserve"> of the Bank shall be established </w:t>
      </w:r>
      <w:r w:rsidR="00C27027" w:rsidRPr="00085112">
        <w:rPr>
          <w:rFonts w:cs="Times New Roman"/>
        </w:rPr>
        <w:t>with</w:t>
      </w:r>
      <w:r w:rsidR="0080773B" w:rsidRPr="00085112">
        <w:rPr>
          <w:rFonts w:cs="Times New Roman"/>
        </w:rPr>
        <w:t xml:space="preserve"> </w:t>
      </w:r>
      <w:r w:rsidRPr="00085112">
        <w:rPr>
          <w:rFonts w:cs="Times New Roman"/>
        </w:rPr>
        <w:t xml:space="preserve">a decision of the Bank’s Supervisory Board </w:t>
      </w:r>
      <w:r w:rsidR="0080773B" w:rsidRPr="00085112">
        <w:rPr>
          <w:rFonts w:cs="Times New Roman"/>
        </w:rPr>
        <w:t xml:space="preserve">at the </w:t>
      </w:r>
      <w:r w:rsidRPr="00085112">
        <w:rPr>
          <w:rFonts w:cs="Times New Roman"/>
        </w:rPr>
        <w:t xml:space="preserve">proposal of the Bank’s Management Board, </w:t>
      </w:r>
      <w:r w:rsidR="0080773B" w:rsidRPr="00085112">
        <w:rPr>
          <w:rFonts w:cs="Times New Roman"/>
        </w:rPr>
        <w:t xml:space="preserve">and </w:t>
      </w:r>
      <w:r w:rsidRPr="00085112">
        <w:rPr>
          <w:rFonts w:cs="Times New Roman"/>
        </w:rPr>
        <w:t xml:space="preserve">in accordance with the </w:t>
      </w:r>
      <w:r w:rsidR="006C0DDA" w:rsidRPr="00085112">
        <w:rPr>
          <w:rFonts w:cs="Times New Roman"/>
        </w:rPr>
        <w:t xml:space="preserve">legal </w:t>
      </w:r>
      <w:r w:rsidRPr="00085112">
        <w:rPr>
          <w:rFonts w:cs="Times New Roman"/>
        </w:rPr>
        <w:t>regulations.</w:t>
      </w:r>
    </w:p>
    <w:p w:rsidR="004E2DA8" w:rsidRPr="00085112" w:rsidRDefault="004E2DA8" w:rsidP="004E2DA8">
      <w:pPr>
        <w:spacing w:after="0" w:line="240" w:lineRule="auto"/>
        <w:jc w:val="both"/>
        <w:rPr>
          <w:rFonts w:cs="Times New Roman"/>
        </w:rPr>
      </w:pPr>
      <w:r w:rsidRPr="00085112">
        <w:rPr>
          <w:rFonts w:cs="Times New Roman"/>
        </w:rPr>
        <w:tab/>
        <w:t xml:space="preserve">The decision on establishing </w:t>
      </w:r>
      <w:r w:rsidR="0080773B" w:rsidRPr="00085112">
        <w:rPr>
          <w:rFonts w:cs="Times New Roman"/>
        </w:rPr>
        <w:t xml:space="preserve">certain </w:t>
      </w:r>
      <w:r w:rsidR="00497DFE" w:rsidRPr="00085112">
        <w:rPr>
          <w:rFonts w:cs="Times New Roman"/>
        </w:rPr>
        <w:t>units</w:t>
      </w:r>
      <w:r w:rsidR="0080773B" w:rsidRPr="00085112">
        <w:rPr>
          <w:rFonts w:cs="Times New Roman"/>
        </w:rPr>
        <w:t xml:space="preserve"> of the </w:t>
      </w:r>
      <w:r w:rsidRPr="00085112">
        <w:rPr>
          <w:rFonts w:cs="Times New Roman"/>
        </w:rPr>
        <w:t>Bank shall specify in detail the financial activities to be performed</w:t>
      </w:r>
      <w:r w:rsidR="00774F5C" w:rsidRPr="00085112">
        <w:rPr>
          <w:rFonts w:cs="Times New Roman"/>
        </w:rPr>
        <w:t>, etc.</w:t>
      </w:r>
    </w:p>
    <w:p w:rsidR="00774F5C" w:rsidRPr="00085112" w:rsidRDefault="00774F5C" w:rsidP="004E2DA8">
      <w:pPr>
        <w:spacing w:after="0" w:line="240" w:lineRule="auto"/>
        <w:jc w:val="both"/>
        <w:rPr>
          <w:rFonts w:cs="Times New Roman"/>
        </w:rPr>
      </w:pPr>
    </w:p>
    <w:p w:rsidR="00774F5C" w:rsidRDefault="00774F5C" w:rsidP="004E2DA8">
      <w:pPr>
        <w:spacing w:after="0" w:line="240" w:lineRule="auto"/>
        <w:jc w:val="both"/>
        <w:rPr>
          <w:rFonts w:cs="Times New Roman"/>
        </w:rPr>
      </w:pPr>
    </w:p>
    <w:p w:rsidR="006F2FDA" w:rsidRDefault="006F2FDA" w:rsidP="004E2DA8">
      <w:pPr>
        <w:spacing w:after="0" w:line="240" w:lineRule="auto"/>
        <w:jc w:val="both"/>
        <w:rPr>
          <w:rFonts w:cs="Times New Roman"/>
        </w:rPr>
      </w:pPr>
    </w:p>
    <w:p w:rsidR="006F2FDA" w:rsidRPr="00085112" w:rsidRDefault="006F2FDA" w:rsidP="004E2DA8">
      <w:pPr>
        <w:spacing w:after="0" w:line="240" w:lineRule="auto"/>
        <w:jc w:val="both"/>
        <w:rPr>
          <w:rFonts w:cs="Times New Roman"/>
        </w:rPr>
      </w:pPr>
    </w:p>
    <w:p w:rsidR="00774F5C" w:rsidRPr="00085112" w:rsidRDefault="00774F5C" w:rsidP="004E2DA8">
      <w:pPr>
        <w:spacing w:after="0" w:line="240" w:lineRule="auto"/>
        <w:jc w:val="both"/>
        <w:rPr>
          <w:rFonts w:cs="Times New Roman"/>
          <w:b/>
        </w:rPr>
      </w:pPr>
      <w:r w:rsidRPr="00085112">
        <w:rPr>
          <w:rFonts w:cs="Times New Roman"/>
          <w:b/>
        </w:rPr>
        <w:lastRenderedPageBreak/>
        <w:t xml:space="preserve">BANK MANAGEMENT AND </w:t>
      </w:r>
    </w:p>
    <w:p w:rsidR="00774F5C" w:rsidRPr="00085112" w:rsidRDefault="00774F5C" w:rsidP="004E2DA8">
      <w:pPr>
        <w:spacing w:after="0" w:line="240" w:lineRule="auto"/>
        <w:jc w:val="both"/>
        <w:rPr>
          <w:rFonts w:cs="Times New Roman"/>
          <w:b/>
        </w:rPr>
      </w:pPr>
      <w:r w:rsidRPr="00085112">
        <w:rPr>
          <w:rFonts w:cs="Times New Roman"/>
          <w:b/>
        </w:rPr>
        <w:t>PROCEDURE FOR ESTABLISHING MANAGEMENT BODIES</w:t>
      </w:r>
    </w:p>
    <w:p w:rsidR="00D27D0D" w:rsidRPr="00085112" w:rsidRDefault="00D27D0D" w:rsidP="00D27D0D">
      <w:pPr>
        <w:spacing w:after="0" w:line="240" w:lineRule="auto"/>
        <w:jc w:val="both"/>
        <w:rPr>
          <w:rFonts w:cs="Times New Roman"/>
        </w:rPr>
      </w:pPr>
      <w:r w:rsidRPr="00085112">
        <w:rPr>
          <w:rFonts w:cs="Times New Roman"/>
        </w:rPr>
        <w:tab/>
      </w:r>
    </w:p>
    <w:p w:rsidR="00816FFC" w:rsidRPr="00085112" w:rsidRDefault="00774F5C" w:rsidP="00774F5C">
      <w:pPr>
        <w:spacing w:after="0" w:line="240" w:lineRule="auto"/>
        <w:jc w:val="center"/>
        <w:rPr>
          <w:rFonts w:cs="Times New Roman"/>
        </w:rPr>
      </w:pPr>
      <w:r w:rsidRPr="00085112">
        <w:rPr>
          <w:rFonts w:cs="Times New Roman"/>
        </w:rPr>
        <w:t>Article 39</w:t>
      </w:r>
    </w:p>
    <w:p w:rsidR="00774F5C" w:rsidRPr="00085112" w:rsidRDefault="00774F5C" w:rsidP="00774F5C">
      <w:pPr>
        <w:spacing w:after="0" w:line="240" w:lineRule="auto"/>
        <w:jc w:val="both"/>
        <w:rPr>
          <w:rFonts w:cs="Times New Roman"/>
        </w:rPr>
      </w:pPr>
      <w:r w:rsidRPr="00085112">
        <w:rPr>
          <w:rFonts w:cs="Times New Roman"/>
        </w:rPr>
        <w:tab/>
      </w:r>
      <w:r w:rsidR="00422058" w:rsidRPr="00085112">
        <w:rPr>
          <w:rFonts w:cs="Times New Roman"/>
        </w:rPr>
        <w:t xml:space="preserve">The Bank </w:t>
      </w:r>
      <w:r w:rsidR="0080773B" w:rsidRPr="00085112">
        <w:rPr>
          <w:rFonts w:cs="Times New Roman"/>
        </w:rPr>
        <w:t xml:space="preserve">shall have the </w:t>
      </w:r>
      <w:r w:rsidR="00422058" w:rsidRPr="00085112">
        <w:rPr>
          <w:rFonts w:cs="Times New Roman"/>
        </w:rPr>
        <w:t xml:space="preserve">following bodies: </w:t>
      </w:r>
      <w:r w:rsidR="006C0DDA" w:rsidRPr="00085112">
        <w:rPr>
          <w:rFonts w:cs="Times New Roman"/>
        </w:rPr>
        <w:t>Shareholders</w:t>
      </w:r>
      <w:r w:rsidR="0080773B" w:rsidRPr="00085112">
        <w:rPr>
          <w:rFonts w:cs="Times New Roman"/>
        </w:rPr>
        <w:t>’</w:t>
      </w:r>
      <w:r w:rsidR="006C0DDA" w:rsidRPr="00085112">
        <w:rPr>
          <w:rFonts w:cs="Times New Roman"/>
        </w:rPr>
        <w:t xml:space="preserve"> </w:t>
      </w:r>
      <w:r w:rsidR="00422058" w:rsidRPr="00085112">
        <w:rPr>
          <w:rFonts w:cs="Times New Roman"/>
        </w:rPr>
        <w:t xml:space="preserve">Assembly, Supervisory Board, Risk Management </w:t>
      </w:r>
      <w:r w:rsidR="00604074" w:rsidRPr="00085112">
        <w:rPr>
          <w:rFonts w:cs="Times New Roman"/>
        </w:rPr>
        <w:t>Committee</w:t>
      </w:r>
      <w:r w:rsidR="00422058" w:rsidRPr="00085112">
        <w:rPr>
          <w:rFonts w:cs="Times New Roman"/>
        </w:rPr>
        <w:t xml:space="preserve">, </w:t>
      </w:r>
      <w:r w:rsidR="00604074" w:rsidRPr="00085112">
        <w:rPr>
          <w:rFonts w:cs="Times New Roman"/>
        </w:rPr>
        <w:t>Audit Committee</w:t>
      </w:r>
      <w:r w:rsidR="00422058" w:rsidRPr="00085112">
        <w:rPr>
          <w:rFonts w:cs="Times New Roman"/>
        </w:rPr>
        <w:t xml:space="preserve">, Management Board, and Credit </w:t>
      </w:r>
      <w:r w:rsidR="00604074" w:rsidRPr="00085112">
        <w:rPr>
          <w:rFonts w:cs="Times New Roman"/>
        </w:rPr>
        <w:t>Committee</w:t>
      </w:r>
      <w:r w:rsidR="00422058" w:rsidRPr="00085112">
        <w:rPr>
          <w:rFonts w:cs="Times New Roman"/>
        </w:rPr>
        <w:t>.</w:t>
      </w:r>
    </w:p>
    <w:p w:rsidR="00422058" w:rsidRPr="00085112" w:rsidRDefault="00422058" w:rsidP="00774F5C">
      <w:pPr>
        <w:spacing w:after="0" w:line="240" w:lineRule="auto"/>
        <w:jc w:val="both"/>
        <w:rPr>
          <w:rFonts w:cs="Times New Roman"/>
        </w:rPr>
      </w:pPr>
      <w:r w:rsidRPr="00085112">
        <w:rPr>
          <w:rFonts w:cs="Times New Roman"/>
        </w:rPr>
        <w:tab/>
        <w:t xml:space="preserve">The members of the bodies listed in paragraph 1 above </w:t>
      </w:r>
      <w:r w:rsidR="0080773B" w:rsidRPr="00085112">
        <w:rPr>
          <w:rFonts w:cs="Times New Roman"/>
        </w:rPr>
        <w:t xml:space="preserve">shall be officers </w:t>
      </w:r>
      <w:r w:rsidRPr="00085112">
        <w:rPr>
          <w:rFonts w:cs="Times New Roman"/>
        </w:rPr>
        <w:t xml:space="preserve">with special rights and responsibilities </w:t>
      </w:r>
      <w:r w:rsidR="00EF0821" w:rsidRPr="00085112">
        <w:rPr>
          <w:rFonts w:cs="Times New Roman"/>
        </w:rPr>
        <w:t>in</w:t>
      </w:r>
      <w:r w:rsidRPr="00085112">
        <w:rPr>
          <w:rFonts w:cs="Times New Roman"/>
        </w:rPr>
        <w:t xml:space="preserve"> the Bank.</w:t>
      </w:r>
    </w:p>
    <w:p w:rsidR="00422058" w:rsidRPr="00085112" w:rsidRDefault="00422058" w:rsidP="00774F5C">
      <w:pPr>
        <w:spacing w:after="0" w:line="240" w:lineRule="auto"/>
        <w:jc w:val="both"/>
        <w:rPr>
          <w:rFonts w:cs="Times New Roman"/>
        </w:rPr>
      </w:pPr>
    </w:p>
    <w:p w:rsidR="00422058" w:rsidRPr="00085112" w:rsidRDefault="00422058" w:rsidP="00422058">
      <w:pPr>
        <w:spacing w:after="0" w:line="240" w:lineRule="auto"/>
        <w:jc w:val="center"/>
        <w:rPr>
          <w:rFonts w:cs="Times New Roman"/>
        </w:rPr>
      </w:pPr>
      <w:r w:rsidRPr="00085112">
        <w:rPr>
          <w:rFonts w:cs="Times New Roman"/>
        </w:rPr>
        <w:t>Article 39-a</w:t>
      </w:r>
    </w:p>
    <w:p w:rsidR="000530E6" w:rsidRPr="00085112" w:rsidRDefault="00422058" w:rsidP="000530E6">
      <w:pPr>
        <w:spacing w:after="0" w:line="240" w:lineRule="auto"/>
        <w:jc w:val="both"/>
        <w:rPr>
          <w:rFonts w:cs="Times New Roman"/>
        </w:rPr>
      </w:pPr>
      <w:r w:rsidRPr="00085112">
        <w:rPr>
          <w:rFonts w:cs="Times New Roman"/>
        </w:rPr>
        <w:tab/>
      </w:r>
      <w:r w:rsidR="00604074" w:rsidRPr="00085112">
        <w:rPr>
          <w:rFonts w:cs="Times New Roman"/>
        </w:rPr>
        <w:t xml:space="preserve">Each </w:t>
      </w:r>
      <w:r w:rsidR="001F0A8B">
        <w:rPr>
          <w:rFonts w:cs="Times New Roman"/>
        </w:rPr>
        <w:t>officer</w:t>
      </w:r>
      <w:r w:rsidR="00604074" w:rsidRPr="00085112">
        <w:rPr>
          <w:rFonts w:cs="Times New Roman"/>
        </w:rPr>
        <w:t xml:space="preserve"> with special rights and responsibilities in the Bank must </w:t>
      </w:r>
      <w:r w:rsidR="00DA620C" w:rsidRPr="00085112">
        <w:rPr>
          <w:rFonts w:cs="Times New Roman"/>
        </w:rPr>
        <w:t xml:space="preserve">hold </w:t>
      </w:r>
      <w:r w:rsidR="0080773B" w:rsidRPr="00085112">
        <w:rPr>
          <w:rFonts w:cs="Times New Roman"/>
        </w:rPr>
        <w:t>an</w:t>
      </w:r>
      <w:r w:rsidR="00604074" w:rsidRPr="00085112">
        <w:rPr>
          <w:rFonts w:cs="Times New Roman"/>
        </w:rPr>
        <w:t xml:space="preserve"> appropriate higher education degree and </w:t>
      </w:r>
      <w:r w:rsidR="00DA620C" w:rsidRPr="00085112">
        <w:rPr>
          <w:rFonts w:cs="Times New Roman"/>
        </w:rPr>
        <w:t xml:space="preserve">possess </w:t>
      </w:r>
      <w:r w:rsidR="00604074" w:rsidRPr="00085112">
        <w:rPr>
          <w:rFonts w:cs="Times New Roman"/>
        </w:rPr>
        <w:t>knowledge of regulations r</w:t>
      </w:r>
      <w:r w:rsidR="0080773B" w:rsidRPr="00085112">
        <w:rPr>
          <w:rFonts w:cs="Times New Roman"/>
        </w:rPr>
        <w:t>elated</w:t>
      </w:r>
      <w:r w:rsidR="00604074" w:rsidRPr="00085112">
        <w:rPr>
          <w:rFonts w:cs="Times New Roman"/>
        </w:rPr>
        <w:t xml:space="preserve"> to banking and/or finances, </w:t>
      </w:r>
      <w:r w:rsidR="000530E6" w:rsidRPr="00085112">
        <w:rPr>
          <w:rFonts w:cs="Times New Roman"/>
        </w:rPr>
        <w:t>be familiar with the principles of good corporate governance, and have sufficient experience that will ensure safe and stable bank management.</w:t>
      </w:r>
    </w:p>
    <w:p w:rsidR="00422058" w:rsidRPr="00085112" w:rsidRDefault="004A2D5B" w:rsidP="000530E6">
      <w:pPr>
        <w:spacing w:after="0" w:line="240" w:lineRule="auto"/>
        <w:jc w:val="both"/>
        <w:rPr>
          <w:rFonts w:cs="Times New Roman"/>
        </w:rPr>
      </w:pPr>
      <w:r w:rsidRPr="00085112">
        <w:rPr>
          <w:rFonts w:cs="Times New Roman"/>
        </w:rPr>
        <w:tab/>
        <w:t>A</w:t>
      </w:r>
      <w:r w:rsidR="00054011">
        <w:rPr>
          <w:rFonts w:cs="Times New Roman"/>
        </w:rPr>
        <w:t>n</w:t>
      </w:r>
      <w:r w:rsidRPr="00085112">
        <w:rPr>
          <w:rFonts w:cs="Times New Roman"/>
        </w:rPr>
        <w:t xml:space="preserve"> </w:t>
      </w:r>
      <w:r w:rsidR="001F0A8B">
        <w:rPr>
          <w:rFonts w:cs="Times New Roman"/>
        </w:rPr>
        <w:t>officer</w:t>
      </w:r>
      <w:r w:rsidR="00DD4768" w:rsidRPr="00085112">
        <w:rPr>
          <w:rFonts w:cs="Times New Roman"/>
        </w:rPr>
        <w:t xml:space="preserve"> </w:t>
      </w:r>
      <w:r w:rsidRPr="00085112">
        <w:rPr>
          <w:rFonts w:cs="Times New Roman"/>
        </w:rPr>
        <w:t>with special rights and responsibilities in the Bank</w:t>
      </w:r>
      <w:r w:rsidR="0083080E" w:rsidRPr="00085112">
        <w:rPr>
          <w:rFonts w:cs="Times New Roman"/>
        </w:rPr>
        <w:t xml:space="preserve"> may not</w:t>
      </w:r>
      <w:r w:rsidR="00EF0821" w:rsidRPr="00085112">
        <w:rPr>
          <w:rFonts w:cs="Times New Roman"/>
        </w:rPr>
        <w:t xml:space="preserve"> be</w:t>
      </w:r>
      <w:r w:rsidR="0083080E" w:rsidRPr="00085112">
        <w:rPr>
          <w:rFonts w:cs="Times New Roman"/>
        </w:rPr>
        <w:t>:</w:t>
      </w:r>
    </w:p>
    <w:p w:rsidR="0083080E" w:rsidRPr="00085112" w:rsidRDefault="0083080E" w:rsidP="0083080E">
      <w:pPr>
        <w:pStyle w:val="ListParagraph"/>
        <w:numPr>
          <w:ilvl w:val="0"/>
          <w:numId w:val="7"/>
        </w:numPr>
        <w:spacing w:after="0" w:line="240" w:lineRule="auto"/>
        <w:jc w:val="both"/>
        <w:rPr>
          <w:rFonts w:cs="Times New Roman"/>
        </w:rPr>
      </w:pPr>
      <w:r w:rsidRPr="00085112">
        <w:rPr>
          <w:rFonts w:cs="Times New Roman"/>
        </w:rPr>
        <w:t>a member of the Council of the National Bank;</w:t>
      </w:r>
    </w:p>
    <w:p w:rsidR="0083080E" w:rsidRPr="00085112" w:rsidRDefault="0083080E" w:rsidP="0083080E">
      <w:pPr>
        <w:pStyle w:val="ListParagraph"/>
        <w:numPr>
          <w:ilvl w:val="0"/>
          <w:numId w:val="7"/>
        </w:numPr>
        <w:spacing w:after="0" w:line="240" w:lineRule="auto"/>
        <w:jc w:val="both"/>
        <w:rPr>
          <w:rFonts w:cs="Times New Roman"/>
        </w:rPr>
      </w:pPr>
      <w:r w:rsidRPr="00085112">
        <w:rPr>
          <w:rFonts w:cs="Times New Roman"/>
        </w:rPr>
        <w:t>employed in the National Bank;</w:t>
      </w:r>
    </w:p>
    <w:p w:rsidR="002C4EA1" w:rsidRPr="00085112" w:rsidRDefault="00852548" w:rsidP="0083080E">
      <w:pPr>
        <w:pStyle w:val="ListParagraph"/>
        <w:numPr>
          <w:ilvl w:val="0"/>
          <w:numId w:val="7"/>
        </w:numPr>
        <w:spacing w:after="0" w:line="240" w:lineRule="auto"/>
        <w:jc w:val="both"/>
        <w:rPr>
          <w:rFonts w:cs="Times New Roman"/>
        </w:rPr>
      </w:pPr>
      <w:r w:rsidRPr="00085112">
        <w:rPr>
          <w:rFonts w:cs="Times New Roman"/>
        </w:rPr>
        <w:t xml:space="preserve">a person who has </w:t>
      </w:r>
      <w:r w:rsidR="00EF0821" w:rsidRPr="00085112">
        <w:rPr>
          <w:rFonts w:cs="Times New Roman"/>
        </w:rPr>
        <w:t xml:space="preserve">been imposed a </w:t>
      </w:r>
      <w:r w:rsidRPr="00085112">
        <w:rPr>
          <w:rFonts w:cs="Times New Roman"/>
        </w:rPr>
        <w:t xml:space="preserve">misdemeanor </w:t>
      </w:r>
      <w:r w:rsidR="00EF0821" w:rsidRPr="00085112">
        <w:rPr>
          <w:rFonts w:cs="Times New Roman"/>
        </w:rPr>
        <w:t xml:space="preserve">sanction </w:t>
      </w:r>
      <w:r w:rsidRPr="00085112">
        <w:rPr>
          <w:rFonts w:cs="Times New Roman"/>
        </w:rPr>
        <w:t>or has been banned from performing his/her profession, business, or office duty;</w:t>
      </w:r>
    </w:p>
    <w:p w:rsidR="00852548" w:rsidRPr="00085112" w:rsidRDefault="00852548" w:rsidP="0083080E">
      <w:pPr>
        <w:pStyle w:val="ListParagraph"/>
        <w:numPr>
          <w:ilvl w:val="0"/>
          <w:numId w:val="7"/>
        </w:numPr>
        <w:spacing w:after="0" w:line="240" w:lineRule="auto"/>
        <w:jc w:val="both"/>
        <w:rPr>
          <w:rFonts w:cs="Times New Roman"/>
        </w:rPr>
      </w:pPr>
      <w:r w:rsidRPr="00085112">
        <w:rPr>
          <w:rFonts w:cs="Times New Roman"/>
        </w:rPr>
        <w:t xml:space="preserve">a person of such reputation that could jeopardize the safety and stability of the </w:t>
      </w:r>
      <w:r w:rsidR="00835AA6" w:rsidRPr="00085112">
        <w:rPr>
          <w:rFonts w:cs="Times New Roman"/>
        </w:rPr>
        <w:t>bank;</w:t>
      </w:r>
    </w:p>
    <w:p w:rsidR="00835AA6" w:rsidRPr="00085112" w:rsidRDefault="00835AA6" w:rsidP="0083080E">
      <w:pPr>
        <w:pStyle w:val="ListParagraph"/>
        <w:numPr>
          <w:ilvl w:val="0"/>
          <w:numId w:val="7"/>
        </w:numPr>
        <w:spacing w:after="0" w:line="240" w:lineRule="auto"/>
        <w:jc w:val="both"/>
        <w:rPr>
          <w:rFonts w:cs="Times New Roman"/>
        </w:rPr>
      </w:pPr>
      <w:r w:rsidRPr="00085112">
        <w:rPr>
          <w:rFonts w:cs="Times New Roman"/>
        </w:rPr>
        <w:t xml:space="preserve">a person who fails to comply with the provisions of the Law on Banks and the regulations adopted pursuant thereto, and fails to implement and/or has failed to act or has acted contrary to the measures established by the </w:t>
      </w:r>
      <w:r w:rsidR="00EF0821" w:rsidRPr="00085112">
        <w:rPr>
          <w:rFonts w:cs="Times New Roman"/>
        </w:rPr>
        <w:t>G</w:t>
      </w:r>
      <w:r w:rsidRPr="00085112">
        <w:rPr>
          <w:rFonts w:cs="Times New Roman"/>
        </w:rPr>
        <w:t>overnor, thereby jeopardizing the safety and stability of the bank;</w:t>
      </w:r>
    </w:p>
    <w:p w:rsidR="00835AA6" w:rsidRPr="00085112" w:rsidRDefault="00835AA6" w:rsidP="0083080E">
      <w:pPr>
        <w:pStyle w:val="ListParagraph"/>
        <w:numPr>
          <w:ilvl w:val="0"/>
          <w:numId w:val="7"/>
        </w:numPr>
        <w:spacing w:after="0" w:line="240" w:lineRule="auto"/>
        <w:jc w:val="both"/>
        <w:rPr>
          <w:rFonts w:cs="Times New Roman"/>
        </w:rPr>
      </w:pPr>
      <w:r w:rsidRPr="00085112">
        <w:rPr>
          <w:rFonts w:cs="Times New Roman"/>
        </w:rPr>
        <w:t xml:space="preserve">a member of a supervisory board, risk management committee, audit committee, or </w:t>
      </w:r>
      <w:r w:rsidR="0079200B" w:rsidRPr="00085112">
        <w:rPr>
          <w:rFonts w:cs="Times New Roman"/>
        </w:rPr>
        <w:t>management board of ano</w:t>
      </w:r>
      <w:r w:rsidR="0080773B" w:rsidRPr="00085112">
        <w:rPr>
          <w:rFonts w:cs="Times New Roman"/>
        </w:rPr>
        <w:t xml:space="preserve">ther bank, or an employee of </w:t>
      </w:r>
      <w:r w:rsidR="0079200B" w:rsidRPr="00085112">
        <w:rPr>
          <w:rFonts w:cs="Times New Roman"/>
        </w:rPr>
        <w:t>another bank;</w:t>
      </w:r>
    </w:p>
    <w:p w:rsidR="0079200B" w:rsidRPr="00085112" w:rsidRDefault="001F0A8B" w:rsidP="0083080E">
      <w:pPr>
        <w:pStyle w:val="ListParagraph"/>
        <w:numPr>
          <w:ilvl w:val="0"/>
          <w:numId w:val="7"/>
        </w:numPr>
        <w:spacing w:after="0" w:line="240" w:lineRule="auto"/>
        <w:jc w:val="both"/>
        <w:rPr>
          <w:rFonts w:cs="Times New Roman"/>
        </w:rPr>
      </w:pPr>
      <w:r>
        <w:rPr>
          <w:rFonts w:cs="Times New Roman"/>
        </w:rPr>
        <w:t xml:space="preserve">a person who has served as an officer </w:t>
      </w:r>
      <w:r w:rsidR="0079200B" w:rsidRPr="00085112">
        <w:rPr>
          <w:rFonts w:cs="Times New Roman"/>
        </w:rPr>
        <w:t xml:space="preserve">with special rights and </w:t>
      </w:r>
      <w:r w:rsidR="00E03DE1" w:rsidRPr="00085112">
        <w:rPr>
          <w:rFonts w:cs="Times New Roman"/>
        </w:rPr>
        <w:t>responsibilities</w:t>
      </w:r>
      <w:r w:rsidR="0079200B" w:rsidRPr="00085112">
        <w:rPr>
          <w:rFonts w:cs="Times New Roman"/>
        </w:rPr>
        <w:t xml:space="preserve"> in a bank or another </w:t>
      </w:r>
      <w:r w:rsidR="00EF0821" w:rsidRPr="00085112">
        <w:rPr>
          <w:rFonts w:cs="Times New Roman"/>
        </w:rPr>
        <w:t xml:space="preserve">legal </w:t>
      </w:r>
      <w:r w:rsidR="0079200B" w:rsidRPr="00085112">
        <w:rPr>
          <w:rFonts w:cs="Times New Roman"/>
        </w:rPr>
        <w:t>entity that has undergone administrative receivership, bankruptcy or liquidation proceedings, unless it is undoubtedly determined, based on the available documents and information, that the person had not contributed to the creation of conditions for commencement of administrative receivership, bankruptcy or liquidation proceedings, or had served his/her duty im</w:t>
      </w:r>
      <w:r w:rsidR="004845E6" w:rsidRPr="00085112">
        <w:rPr>
          <w:rFonts w:cs="Times New Roman"/>
        </w:rPr>
        <w:t>mediately prior to, or immediately after the occurrence of the reasons for commencement of administrative receivership, bankruptcy or liquidation proceedings.</w:t>
      </w:r>
    </w:p>
    <w:p w:rsidR="004845E6" w:rsidRPr="00085112" w:rsidRDefault="004845E6" w:rsidP="004845E6">
      <w:pPr>
        <w:spacing w:after="0" w:line="240" w:lineRule="auto"/>
        <w:jc w:val="both"/>
        <w:rPr>
          <w:rFonts w:cs="Times New Roman"/>
        </w:rPr>
      </w:pPr>
    </w:p>
    <w:p w:rsidR="00EF0821" w:rsidRPr="00085112" w:rsidRDefault="006F2FDA" w:rsidP="00E94259">
      <w:pPr>
        <w:spacing w:after="0" w:line="240" w:lineRule="auto"/>
        <w:ind w:firstLine="360"/>
        <w:jc w:val="both"/>
        <w:rPr>
          <w:rFonts w:cs="Times New Roman"/>
        </w:rPr>
      </w:pPr>
      <w:r>
        <w:rPr>
          <w:rFonts w:cs="Times New Roman"/>
        </w:rPr>
        <w:tab/>
      </w:r>
      <w:r w:rsidR="00EF0821" w:rsidRPr="00085112">
        <w:rPr>
          <w:rFonts w:cs="Times New Roman"/>
        </w:rPr>
        <w:t xml:space="preserve">A person of poor reputation </w:t>
      </w:r>
      <w:r w:rsidR="00487D64" w:rsidRPr="00085112">
        <w:rPr>
          <w:rFonts w:cs="Times New Roman"/>
        </w:rPr>
        <w:t xml:space="preserve">shall also be considered a person who has been sentenced </w:t>
      </w:r>
      <w:r w:rsidR="00523D13" w:rsidRPr="00085112">
        <w:rPr>
          <w:rFonts w:cs="Times New Roman"/>
        </w:rPr>
        <w:t>with</w:t>
      </w:r>
      <w:r w:rsidR="00487D64" w:rsidRPr="00085112">
        <w:rPr>
          <w:rFonts w:cs="Times New Roman"/>
        </w:rPr>
        <w:t xml:space="preserve"> a final court verdict to unconditional imprisonment of more than six months, as long as the legal consequences of the verdict remain in force. </w:t>
      </w:r>
    </w:p>
    <w:p w:rsidR="00487D64" w:rsidRPr="00085112" w:rsidRDefault="006F2FDA" w:rsidP="00E94259">
      <w:pPr>
        <w:spacing w:after="0" w:line="240" w:lineRule="auto"/>
        <w:ind w:firstLine="360"/>
        <w:jc w:val="both"/>
        <w:rPr>
          <w:rFonts w:cs="Times New Roman"/>
        </w:rPr>
      </w:pPr>
      <w:r>
        <w:rPr>
          <w:rFonts w:cs="Times New Roman"/>
        </w:rPr>
        <w:tab/>
      </w:r>
      <w:r w:rsidR="00487D64" w:rsidRPr="00085112">
        <w:rPr>
          <w:rFonts w:cs="Times New Roman"/>
        </w:rPr>
        <w:t xml:space="preserve">A member of the management board of a bank shall be deemed a person of poor reputation even when he or she has an associate in respect of </w:t>
      </w:r>
      <w:r w:rsidR="00DA620C" w:rsidRPr="00085112">
        <w:rPr>
          <w:rFonts w:cs="Times New Roman"/>
        </w:rPr>
        <w:t>whom</w:t>
      </w:r>
      <w:r w:rsidR="00487D64" w:rsidRPr="00085112">
        <w:rPr>
          <w:rFonts w:cs="Times New Roman"/>
        </w:rPr>
        <w:t xml:space="preserve"> the circumstances referred to paragraph 3 of this Article exist. </w:t>
      </w:r>
    </w:p>
    <w:p w:rsidR="00E94259" w:rsidRPr="00085112" w:rsidRDefault="006F2FDA" w:rsidP="00E94259">
      <w:pPr>
        <w:spacing w:after="0" w:line="240" w:lineRule="auto"/>
        <w:ind w:firstLine="360"/>
        <w:jc w:val="both"/>
        <w:rPr>
          <w:rFonts w:cs="Times New Roman"/>
        </w:rPr>
      </w:pPr>
      <w:r>
        <w:rPr>
          <w:rFonts w:cs="Times New Roman"/>
        </w:rPr>
        <w:tab/>
      </w:r>
      <w:r w:rsidR="00E94259" w:rsidRPr="00085112">
        <w:rPr>
          <w:rFonts w:cs="Times New Roman"/>
        </w:rPr>
        <w:t>Any member of a bank’s management board may, at the same time, be a member of no more than two supervisory boards, or a non-executive member of a board of directors in no more than two non-banking financial institutions or non-financial institutions.</w:t>
      </w:r>
    </w:p>
    <w:p w:rsidR="00E94259" w:rsidRPr="00085112" w:rsidRDefault="00E94259" w:rsidP="00E94259">
      <w:pPr>
        <w:spacing w:after="0" w:line="240" w:lineRule="auto"/>
        <w:jc w:val="both"/>
        <w:rPr>
          <w:rFonts w:cs="Times New Roman"/>
        </w:rPr>
      </w:pPr>
    </w:p>
    <w:p w:rsidR="00E94259" w:rsidRPr="00085112" w:rsidRDefault="006F2FDA" w:rsidP="00E94259">
      <w:pPr>
        <w:spacing w:after="0" w:line="240" w:lineRule="auto"/>
        <w:jc w:val="both"/>
        <w:rPr>
          <w:rFonts w:cs="Times New Roman"/>
        </w:rPr>
      </w:pPr>
      <w:r>
        <w:rPr>
          <w:rFonts w:cs="Times New Roman"/>
        </w:rPr>
        <w:t>Any member of a bank’s su</w:t>
      </w:r>
      <w:r w:rsidR="00E94259" w:rsidRPr="00085112">
        <w:rPr>
          <w:rFonts w:cs="Times New Roman"/>
        </w:rPr>
        <w:t>pervisory board may, at the same time, be:</w:t>
      </w:r>
    </w:p>
    <w:p w:rsidR="004845E6" w:rsidRPr="00085112" w:rsidRDefault="00E94259" w:rsidP="00E94259">
      <w:pPr>
        <w:pStyle w:val="ListParagraph"/>
        <w:numPr>
          <w:ilvl w:val="0"/>
          <w:numId w:val="8"/>
        </w:numPr>
        <w:spacing w:after="0" w:line="240" w:lineRule="auto"/>
        <w:jc w:val="both"/>
        <w:rPr>
          <w:rFonts w:cs="Times New Roman"/>
        </w:rPr>
      </w:pPr>
      <w:r w:rsidRPr="00085112">
        <w:rPr>
          <w:rFonts w:cs="Times New Roman"/>
        </w:rPr>
        <w:t xml:space="preserve">a member of one management </w:t>
      </w:r>
      <w:r w:rsidR="004C2D79" w:rsidRPr="00085112">
        <w:rPr>
          <w:rFonts w:cs="Times New Roman"/>
        </w:rPr>
        <w:t>body</w:t>
      </w:r>
      <w:r w:rsidRPr="00085112">
        <w:rPr>
          <w:rFonts w:cs="Times New Roman"/>
        </w:rPr>
        <w:t xml:space="preserve"> and one supervisory </w:t>
      </w:r>
      <w:r w:rsidR="004C2D79" w:rsidRPr="00085112">
        <w:rPr>
          <w:rFonts w:cs="Times New Roman"/>
        </w:rPr>
        <w:t>body</w:t>
      </w:r>
      <w:r w:rsidRPr="00085112">
        <w:rPr>
          <w:rFonts w:cs="Times New Roman"/>
        </w:rPr>
        <w:t xml:space="preserve">, or </w:t>
      </w:r>
      <w:r w:rsidR="00D71B99" w:rsidRPr="00085112">
        <w:rPr>
          <w:rFonts w:cs="Times New Roman"/>
        </w:rPr>
        <w:t xml:space="preserve">perform </w:t>
      </w:r>
      <w:r w:rsidRPr="00085112">
        <w:rPr>
          <w:rFonts w:cs="Times New Roman"/>
        </w:rPr>
        <w:t xml:space="preserve">one </w:t>
      </w:r>
      <w:r w:rsidR="00D71B99" w:rsidRPr="00085112">
        <w:rPr>
          <w:rFonts w:cs="Times New Roman"/>
        </w:rPr>
        <w:t xml:space="preserve">function of an </w:t>
      </w:r>
      <w:r w:rsidRPr="00085112">
        <w:rPr>
          <w:rFonts w:cs="Times New Roman"/>
        </w:rPr>
        <w:t xml:space="preserve">executive member and one </w:t>
      </w:r>
      <w:r w:rsidR="00D71B99" w:rsidRPr="00085112">
        <w:rPr>
          <w:rFonts w:cs="Times New Roman"/>
        </w:rPr>
        <w:t xml:space="preserve">function of </w:t>
      </w:r>
      <w:r w:rsidRPr="00085112">
        <w:rPr>
          <w:rFonts w:cs="Times New Roman"/>
        </w:rPr>
        <w:t>a non-executive mem</w:t>
      </w:r>
      <w:r w:rsidR="00100743" w:rsidRPr="00085112">
        <w:rPr>
          <w:rFonts w:cs="Times New Roman"/>
        </w:rPr>
        <w:t>ber of</w:t>
      </w:r>
      <w:r w:rsidRPr="00085112">
        <w:rPr>
          <w:rFonts w:cs="Times New Roman"/>
        </w:rPr>
        <w:t xml:space="preserve"> the board of directors </w:t>
      </w:r>
      <w:r w:rsidR="00100743" w:rsidRPr="00085112">
        <w:rPr>
          <w:rFonts w:cs="Times New Roman"/>
        </w:rPr>
        <w:t>in</w:t>
      </w:r>
      <w:r w:rsidRPr="00085112">
        <w:rPr>
          <w:rFonts w:cs="Times New Roman"/>
        </w:rPr>
        <w:t xml:space="preserve"> non-banking financial institutions or non-financial institutions; or</w:t>
      </w:r>
    </w:p>
    <w:p w:rsidR="00E94259" w:rsidRPr="00085112" w:rsidRDefault="00100743" w:rsidP="00E94259">
      <w:pPr>
        <w:pStyle w:val="ListParagraph"/>
        <w:numPr>
          <w:ilvl w:val="0"/>
          <w:numId w:val="8"/>
        </w:numPr>
        <w:spacing w:after="0" w:line="240" w:lineRule="auto"/>
        <w:jc w:val="both"/>
        <w:rPr>
          <w:rFonts w:cs="Times New Roman"/>
        </w:rPr>
      </w:pPr>
      <w:proofErr w:type="gramStart"/>
      <w:r w:rsidRPr="00085112">
        <w:rPr>
          <w:rFonts w:cs="Times New Roman"/>
        </w:rPr>
        <w:t>a</w:t>
      </w:r>
      <w:proofErr w:type="gramEnd"/>
      <w:r w:rsidRPr="00085112">
        <w:rPr>
          <w:rFonts w:cs="Times New Roman"/>
        </w:rPr>
        <w:t xml:space="preserve"> member of three supervisory boards, or </w:t>
      </w:r>
      <w:r w:rsidR="00D71B99" w:rsidRPr="00085112">
        <w:rPr>
          <w:rFonts w:cs="Times New Roman"/>
        </w:rPr>
        <w:t xml:space="preserve">perform three functions of a </w:t>
      </w:r>
      <w:r w:rsidRPr="00085112">
        <w:rPr>
          <w:rFonts w:cs="Times New Roman"/>
        </w:rPr>
        <w:t>non-executive member of the board of directors in non-banking financial institutions or non-financial institutions.</w:t>
      </w:r>
    </w:p>
    <w:p w:rsidR="00100743" w:rsidRPr="00085112" w:rsidRDefault="00100743" w:rsidP="00100743">
      <w:pPr>
        <w:spacing w:after="0" w:line="240" w:lineRule="auto"/>
        <w:jc w:val="both"/>
        <w:rPr>
          <w:rFonts w:cs="Times New Roman"/>
        </w:rPr>
      </w:pPr>
    </w:p>
    <w:p w:rsidR="00100743" w:rsidRPr="00085112" w:rsidRDefault="00487D64" w:rsidP="00100743">
      <w:pPr>
        <w:spacing w:after="0" w:line="240" w:lineRule="auto"/>
        <w:jc w:val="both"/>
        <w:rPr>
          <w:rFonts w:cs="Times New Roman"/>
        </w:rPr>
      </w:pPr>
      <w:r w:rsidRPr="00085112">
        <w:rPr>
          <w:rFonts w:cs="Times New Roman"/>
        </w:rPr>
        <w:tab/>
      </w:r>
      <w:r w:rsidR="00100743" w:rsidRPr="00085112">
        <w:rPr>
          <w:rFonts w:cs="Times New Roman"/>
        </w:rPr>
        <w:t>A member of a bank’s management board may not also be a person who is a manager, member of a management board, or an executive member of a board of directors in any domestic or foreign company.</w:t>
      </w:r>
    </w:p>
    <w:p w:rsidR="00F953EC" w:rsidRPr="00085112" w:rsidRDefault="00487D64" w:rsidP="00100743">
      <w:pPr>
        <w:spacing w:after="0" w:line="240" w:lineRule="auto"/>
        <w:jc w:val="both"/>
        <w:rPr>
          <w:rFonts w:cs="Times New Roman"/>
        </w:rPr>
      </w:pPr>
      <w:r w:rsidRPr="00085112">
        <w:rPr>
          <w:rFonts w:cs="Times New Roman"/>
        </w:rPr>
        <w:tab/>
      </w:r>
      <w:r w:rsidR="00100743" w:rsidRPr="00085112">
        <w:rPr>
          <w:rFonts w:cs="Times New Roman"/>
        </w:rPr>
        <w:t>The limitations sp</w:t>
      </w:r>
      <w:r w:rsidRPr="00085112">
        <w:rPr>
          <w:rFonts w:cs="Times New Roman"/>
        </w:rPr>
        <w:t xml:space="preserve">ecified in paragraph (2) </w:t>
      </w:r>
      <w:r w:rsidR="00D71B99" w:rsidRPr="00085112">
        <w:rPr>
          <w:rFonts w:cs="Times New Roman"/>
        </w:rPr>
        <w:t>item</w:t>
      </w:r>
      <w:r w:rsidRPr="00085112">
        <w:rPr>
          <w:rFonts w:cs="Times New Roman"/>
        </w:rPr>
        <w:t xml:space="preserve"> 6) and paragraphs (5), (6</w:t>
      </w:r>
      <w:r w:rsidR="00100743" w:rsidRPr="00085112">
        <w:rPr>
          <w:rFonts w:cs="Times New Roman"/>
        </w:rPr>
        <w:t>),</w:t>
      </w:r>
      <w:r w:rsidRPr="00085112">
        <w:rPr>
          <w:rFonts w:cs="Times New Roman"/>
        </w:rPr>
        <w:t xml:space="preserve"> and (7</w:t>
      </w:r>
      <w:r w:rsidR="00100743" w:rsidRPr="00085112">
        <w:rPr>
          <w:rFonts w:cs="Times New Roman"/>
        </w:rPr>
        <w:t xml:space="preserve">) of this Article shall not apply </w:t>
      </w:r>
      <w:r w:rsidR="00F953EC" w:rsidRPr="00085112">
        <w:rPr>
          <w:rFonts w:cs="Times New Roman"/>
        </w:rPr>
        <w:t>with regard to any membership in:</w:t>
      </w:r>
      <w:r w:rsidRPr="00085112">
        <w:rPr>
          <w:rFonts w:cs="Times New Roman"/>
        </w:rPr>
        <w:t xml:space="preserve"> </w:t>
      </w:r>
      <w:r w:rsidR="00F953EC" w:rsidRPr="00085112">
        <w:rPr>
          <w:rFonts w:cs="Times New Roman"/>
        </w:rPr>
        <w:t xml:space="preserve">non-profit organization bodies </w:t>
      </w:r>
      <w:r w:rsidRPr="00085112">
        <w:rPr>
          <w:rFonts w:cs="Times New Roman"/>
        </w:rPr>
        <w:t>on a</w:t>
      </w:r>
      <w:r w:rsidR="00F953EC" w:rsidRPr="00085112">
        <w:rPr>
          <w:rFonts w:cs="Times New Roman"/>
        </w:rPr>
        <w:t xml:space="preserve"> voluntary </w:t>
      </w:r>
      <w:r w:rsidR="0096769C" w:rsidRPr="00085112">
        <w:rPr>
          <w:rFonts w:cs="Times New Roman"/>
        </w:rPr>
        <w:t>basis, without being paid a remuneration</w:t>
      </w:r>
      <w:r w:rsidRPr="00085112">
        <w:rPr>
          <w:rFonts w:cs="Times New Roman"/>
        </w:rPr>
        <w:t xml:space="preserve">, </w:t>
      </w:r>
      <w:r w:rsidR="00F953EC" w:rsidRPr="00085112">
        <w:rPr>
          <w:rFonts w:cs="Times New Roman"/>
        </w:rPr>
        <w:t xml:space="preserve">and in bodies of companies belonging to the same banking group in the Republic of </w:t>
      </w:r>
      <w:r w:rsidRPr="00085112">
        <w:rPr>
          <w:rFonts w:cs="Times New Roman"/>
        </w:rPr>
        <w:t xml:space="preserve">North </w:t>
      </w:r>
      <w:r w:rsidR="00F953EC" w:rsidRPr="00085112">
        <w:rPr>
          <w:rFonts w:cs="Times New Roman"/>
        </w:rPr>
        <w:t>Macedonia or abroad.</w:t>
      </w:r>
    </w:p>
    <w:p w:rsidR="00487D64" w:rsidRPr="00085112" w:rsidRDefault="00487D64" w:rsidP="00100743">
      <w:pPr>
        <w:spacing w:after="0" w:line="240" w:lineRule="auto"/>
        <w:jc w:val="both"/>
        <w:rPr>
          <w:rFonts w:cs="Times New Roman"/>
        </w:rPr>
      </w:pPr>
    </w:p>
    <w:p w:rsidR="00F953EC" w:rsidRPr="00085112" w:rsidRDefault="00487D64" w:rsidP="00100743">
      <w:pPr>
        <w:spacing w:after="0" w:line="240" w:lineRule="auto"/>
        <w:jc w:val="both"/>
        <w:rPr>
          <w:rFonts w:cs="Times New Roman"/>
        </w:rPr>
      </w:pPr>
      <w:r w:rsidRPr="00085112">
        <w:rPr>
          <w:rFonts w:cs="Times New Roman"/>
        </w:rPr>
        <w:tab/>
      </w:r>
      <w:r w:rsidR="00F953EC" w:rsidRPr="00085112">
        <w:rPr>
          <w:rFonts w:cs="Times New Roman"/>
        </w:rPr>
        <w:t xml:space="preserve">The Bank must ensure that the majority of the members of the </w:t>
      </w:r>
      <w:r w:rsidR="00054011">
        <w:rPr>
          <w:rFonts w:cs="Times New Roman"/>
        </w:rPr>
        <w:t>S</w:t>
      </w:r>
      <w:r w:rsidR="00F953EC" w:rsidRPr="00085112">
        <w:rPr>
          <w:rFonts w:cs="Times New Roman"/>
        </w:rPr>
        <w:t xml:space="preserve">upervisory and </w:t>
      </w:r>
      <w:r w:rsidR="00054011">
        <w:rPr>
          <w:rFonts w:cs="Times New Roman"/>
        </w:rPr>
        <w:t>M</w:t>
      </w:r>
      <w:r w:rsidR="00F953EC" w:rsidRPr="00085112">
        <w:rPr>
          <w:rFonts w:cs="Times New Roman"/>
        </w:rPr>
        <w:t xml:space="preserve">anagement </w:t>
      </w:r>
      <w:r w:rsidR="00054011">
        <w:rPr>
          <w:rFonts w:cs="Times New Roman"/>
        </w:rPr>
        <w:t>B</w:t>
      </w:r>
      <w:r w:rsidR="00F953EC" w:rsidRPr="00085112">
        <w:rPr>
          <w:rFonts w:cs="Times New Roman"/>
        </w:rPr>
        <w:t xml:space="preserve">oards are available at the request of the National Bank of the Republic of </w:t>
      </w:r>
      <w:r w:rsidRPr="00085112">
        <w:rPr>
          <w:rFonts w:cs="Times New Roman"/>
        </w:rPr>
        <w:t xml:space="preserve">North </w:t>
      </w:r>
      <w:r w:rsidR="00F953EC" w:rsidRPr="00085112">
        <w:rPr>
          <w:rFonts w:cs="Times New Roman"/>
        </w:rPr>
        <w:t>Macedonia.</w:t>
      </w:r>
    </w:p>
    <w:p w:rsidR="00F953EC" w:rsidRPr="00085112" w:rsidRDefault="00F953EC" w:rsidP="00100743">
      <w:pPr>
        <w:spacing w:after="0" w:line="240" w:lineRule="auto"/>
        <w:jc w:val="both"/>
        <w:rPr>
          <w:rFonts w:cs="Times New Roman"/>
        </w:rPr>
      </w:pPr>
    </w:p>
    <w:p w:rsidR="00F953EC" w:rsidRPr="00085112" w:rsidRDefault="00F953EC" w:rsidP="00100743">
      <w:pPr>
        <w:spacing w:after="0" w:line="240" w:lineRule="auto"/>
        <w:jc w:val="both"/>
        <w:rPr>
          <w:rFonts w:cs="Times New Roman"/>
        </w:rPr>
      </w:pPr>
    </w:p>
    <w:p w:rsidR="00F953EC" w:rsidRPr="00085112" w:rsidRDefault="00F953EC" w:rsidP="00F953EC">
      <w:pPr>
        <w:spacing w:after="0" w:line="240" w:lineRule="auto"/>
        <w:ind w:firstLine="720"/>
        <w:jc w:val="both"/>
        <w:rPr>
          <w:rFonts w:cs="Times New Roman"/>
          <w:b/>
        </w:rPr>
      </w:pPr>
      <w:r w:rsidRPr="00085112">
        <w:rPr>
          <w:rFonts w:cs="Times New Roman"/>
          <w:b/>
        </w:rPr>
        <w:t xml:space="preserve">1. </w:t>
      </w:r>
      <w:r w:rsidR="00487D64" w:rsidRPr="00085112">
        <w:rPr>
          <w:rFonts w:cs="Times New Roman"/>
          <w:b/>
        </w:rPr>
        <w:t xml:space="preserve">SHAREHOLDERS’ </w:t>
      </w:r>
      <w:r w:rsidRPr="00085112">
        <w:rPr>
          <w:rFonts w:cs="Times New Roman"/>
          <w:b/>
        </w:rPr>
        <w:t>ASSEMBLY</w:t>
      </w:r>
    </w:p>
    <w:p w:rsidR="00F953EC" w:rsidRPr="00085112" w:rsidRDefault="00F953EC" w:rsidP="00F953EC">
      <w:pPr>
        <w:spacing w:after="0" w:line="240" w:lineRule="auto"/>
        <w:jc w:val="center"/>
        <w:rPr>
          <w:rFonts w:cs="Times New Roman"/>
        </w:rPr>
      </w:pPr>
      <w:r w:rsidRPr="00085112">
        <w:rPr>
          <w:rFonts w:cs="Times New Roman"/>
        </w:rPr>
        <w:t>Article 40</w:t>
      </w:r>
    </w:p>
    <w:p w:rsidR="00F953EC" w:rsidRPr="00085112" w:rsidRDefault="00F953EC" w:rsidP="00C470BB">
      <w:pPr>
        <w:spacing w:after="0" w:line="240" w:lineRule="auto"/>
        <w:jc w:val="both"/>
        <w:rPr>
          <w:rFonts w:cs="Times New Roman"/>
        </w:rPr>
      </w:pPr>
      <w:r w:rsidRPr="00085112">
        <w:rPr>
          <w:rFonts w:cs="Times New Roman"/>
        </w:rPr>
        <w:tab/>
      </w:r>
      <w:r w:rsidR="00C470BB" w:rsidRPr="00085112">
        <w:rPr>
          <w:rFonts w:cs="Times New Roman"/>
        </w:rPr>
        <w:t>The Bank is managed by the Bank</w:t>
      </w:r>
      <w:r w:rsidR="00DD4768" w:rsidRPr="00085112">
        <w:rPr>
          <w:rFonts w:cs="Times New Roman"/>
        </w:rPr>
        <w:t>’s</w:t>
      </w:r>
      <w:r w:rsidR="00C470BB" w:rsidRPr="00085112">
        <w:rPr>
          <w:rFonts w:cs="Times New Roman"/>
        </w:rPr>
        <w:t xml:space="preserve"> shareholders through the </w:t>
      </w:r>
      <w:r w:rsidR="00A212E9" w:rsidRPr="00085112">
        <w:rPr>
          <w:rFonts w:cs="Times New Roman"/>
        </w:rPr>
        <w:t>Shareholders’</w:t>
      </w:r>
      <w:r w:rsidR="00C470BB" w:rsidRPr="00085112">
        <w:rPr>
          <w:rFonts w:cs="Times New Roman"/>
        </w:rPr>
        <w:t xml:space="preserve"> Assemb</w:t>
      </w:r>
      <w:r w:rsidR="00523D13" w:rsidRPr="00085112">
        <w:rPr>
          <w:rFonts w:cs="Times New Roman"/>
        </w:rPr>
        <w:t xml:space="preserve">ly, according to the </w:t>
      </w:r>
      <w:r w:rsidR="00497DFE" w:rsidRPr="00085112">
        <w:rPr>
          <w:rFonts w:cs="Times New Roman"/>
        </w:rPr>
        <w:t>‘</w:t>
      </w:r>
      <w:r w:rsidR="00523D13" w:rsidRPr="00085112">
        <w:rPr>
          <w:rFonts w:cs="Times New Roman"/>
        </w:rPr>
        <w:t xml:space="preserve">one </w:t>
      </w:r>
      <w:proofErr w:type="gramStart"/>
      <w:r w:rsidR="00523D13" w:rsidRPr="00085112">
        <w:rPr>
          <w:rFonts w:cs="Times New Roman"/>
        </w:rPr>
        <w:t xml:space="preserve">share - </w:t>
      </w:r>
      <w:r w:rsidR="00C470BB" w:rsidRPr="00085112">
        <w:rPr>
          <w:rFonts w:cs="Times New Roman"/>
        </w:rPr>
        <w:t>one vote</w:t>
      </w:r>
      <w:r w:rsidR="00497DFE" w:rsidRPr="00085112">
        <w:rPr>
          <w:rFonts w:cs="Times New Roman"/>
        </w:rPr>
        <w:t>’</w:t>
      </w:r>
      <w:proofErr w:type="gramEnd"/>
      <w:r w:rsidR="00C470BB" w:rsidRPr="00085112">
        <w:rPr>
          <w:rFonts w:cs="Times New Roman"/>
        </w:rPr>
        <w:t xml:space="preserve"> principle.</w:t>
      </w:r>
    </w:p>
    <w:p w:rsidR="00C470BB" w:rsidRPr="00085112" w:rsidRDefault="00C470BB" w:rsidP="00C470BB">
      <w:pPr>
        <w:spacing w:after="0" w:line="240" w:lineRule="auto"/>
        <w:jc w:val="both"/>
        <w:rPr>
          <w:rFonts w:cs="Times New Roman"/>
        </w:rPr>
      </w:pPr>
      <w:r w:rsidRPr="00085112">
        <w:rPr>
          <w:rFonts w:cs="Times New Roman"/>
        </w:rPr>
        <w:tab/>
        <w:t xml:space="preserve">The </w:t>
      </w:r>
      <w:r w:rsidR="00A212E9" w:rsidRPr="00085112">
        <w:rPr>
          <w:rFonts w:cs="Times New Roman"/>
        </w:rPr>
        <w:t xml:space="preserve">Shareholders’ </w:t>
      </w:r>
      <w:r w:rsidRPr="00085112">
        <w:rPr>
          <w:rFonts w:cs="Times New Roman"/>
        </w:rPr>
        <w:t xml:space="preserve">Assembly is composed of all of the shareholders, </w:t>
      </w:r>
      <w:r w:rsidR="00523D13" w:rsidRPr="00085112">
        <w:rPr>
          <w:rFonts w:cs="Times New Roman"/>
        </w:rPr>
        <w:t xml:space="preserve">attending </w:t>
      </w:r>
      <w:r w:rsidR="00006980" w:rsidRPr="00085112">
        <w:rPr>
          <w:rFonts w:cs="Times New Roman"/>
        </w:rPr>
        <w:t xml:space="preserve">the meetings </w:t>
      </w:r>
      <w:r w:rsidR="00523D13" w:rsidRPr="00085112">
        <w:rPr>
          <w:rFonts w:cs="Times New Roman"/>
        </w:rPr>
        <w:t xml:space="preserve">in person or through their </w:t>
      </w:r>
      <w:r w:rsidRPr="00085112">
        <w:rPr>
          <w:rFonts w:cs="Times New Roman"/>
        </w:rPr>
        <w:t>proxies.</w:t>
      </w:r>
    </w:p>
    <w:p w:rsidR="00C470BB" w:rsidRPr="00085112" w:rsidRDefault="00C470BB" w:rsidP="00C470BB">
      <w:pPr>
        <w:spacing w:after="0" w:line="240" w:lineRule="auto"/>
        <w:jc w:val="both"/>
        <w:rPr>
          <w:rFonts w:cs="Times New Roman"/>
        </w:rPr>
      </w:pPr>
      <w:r w:rsidRPr="00085112">
        <w:rPr>
          <w:rFonts w:cs="Times New Roman"/>
        </w:rPr>
        <w:tab/>
        <w:t xml:space="preserve">Each shareholder may appoint a </w:t>
      </w:r>
      <w:r w:rsidR="000F28B7" w:rsidRPr="00085112">
        <w:rPr>
          <w:rFonts w:cs="Times New Roman"/>
        </w:rPr>
        <w:t>proxy</w:t>
      </w:r>
      <w:r w:rsidRPr="00085112">
        <w:rPr>
          <w:rFonts w:cs="Times New Roman"/>
        </w:rPr>
        <w:t xml:space="preserve"> who will represent him/her at the Assembly.</w:t>
      </w:r>
    </w:p>
    <w:p w:rsidR="00C470BB" w:rsidRPr="00085112" w:rsidRDefault="00C470BB" w:rsidP="00C470BB">
      <w:pPr>
        <w:spacing w:after="0" w:line="240" w:lineRule="auto"/>
        <w:jc w:val="both"/>
        <w:rPr>
          <w:rFonts w:cs="Times New Roman"/>
        </w:rPr>
      </w:pPr>
      <w:r w:rsidRPr="00085112">
        <w:rPr>
          <w:rFonts w:cs="Times New Roman"/>
        </w:rPr>
        <w:tab/>
        <w:t xml:space="preserve">Two or more shareholders holding voting shares may </w:t>
      </w:r>
      <w:r w:rsidR="000F28B7" w:rsidRPr="00085112">
        <w:rPr>
          <w:rFonts w:cs="Times New Roman"/>
        </w:rPr>
        <w:t>unite</w:t>
      </w:r>
      <w:r w:rsidRPr="00085112">
        <w:rPr>
          <w:rFonts w:cs="Times New Roman"/>
        </w:rPr>
        <w:t xml:space="preserve"> and </w:t>
      </w:r>
      <w:r w:rsidR="000F28B7" w:rsidRPr="00085112">
        <w:rPr>
          <w:rFonts w:cs="Times New Roman"/>
        </w:rPr>
        <w:t>appoint</w:t>
      </w:r>
      <w:r w:rsidRPr="00085112">
        <w:rPr>
          <w:rFonts w:cs="Times New Roman"/>
        </w:rPr>
        <w:t xml:space="preserve"> a </w:t>
      </w:r>
      <w:r w:rsidR="000F28B7" w:rsidRPr="00085112">
        <w:rPr>
          <w:rFonts w:cs="Times New Roman"/>
        </w:rPr>
        <w:t>proxy</w:t>
      </w:r>
      <w:r w:rsidR="00DD4768" w:rsidRPr="00085112">
        <w:rPr>
          <w:rFonts w:cs="Times New Roman"/>
        </w:rPr>
        <w:t xml:space="preserve"> </w:t>
      </w:r>
      <w:r w:rsidR="000F28B7" w:rsidRPr="00085112">
        <w:rPr>
          <w:rFonts w:cs="Times New Roman"/>
        </w:rPr>
        <w:t>to</w:t>
      </w:r>
      <w:r w:rsidRPr="00085112">
        <w:rPr>
          <w:rFonts w:cs="Times New Roman"/>
        </w:rPr>
        <w:t xml:space="preserve"> represent</w:t>
      </w:r>
      <w:r w:rsidR="000F28B7" w:rsidRPr="00085112">
        <w:rPr>
          <w:rFonts w:cs="Times New Roman"/>
        </w:rPr>
        <w:t xml:space="preserve"> them</w:t>
      </w:r>
      <w:r w:rsidRPr="00085112">
        <w:rPr>
          <w:rFonts w:cs="Times New Roman"/>
        </w:rPr>
        <w:t xml:space="preserve"> and participate in the work of the Assembly. The shareholders </w:t>
      </w:r>
      <w:r w:rsidR="000F28B7" w:rsidRPr="00085112">
        <w:rPr>
          <w:rFonts w:cs="Times New Roman"/>
        </w:rPr>
        <w:t>must</w:t>
      </w:r>
      <w:r w:rsidRPr="00085112">
        <w:rPr>
          <w:rFonts w:cs="Times New Roman"/>
        </w:rPr>
        <w:t xml:space="preserve"> notify the National Bank of </w:t>
      </w:r>
      <w:r w:rsidR="000F28B7" w:rsidRPr="00085112">
        <w:rPr>
          <w:rFonts w:cs="Times New Roman"/>
        </w:rPr>
        <w:t xml:space="preserve">any </w:t>
      </w:r>
      <w:r w:rsidR="00523D13" w:rsidRPr="00085112">
        <w:rPr>
          <w:rFonts w:cs="Times New Roman"/>
        </w:rPr>
        <w:t>agreements</w:t>
      </w:r>
      <w:r w:rsidRPr="00085112">
        <w:rPr>
          <w:rFonts w:cs="Times New Roman"/>
        </w:rPr>
        <w:t xml:space="preserve"> </w:t>
      </w:r>
      <w:r w:rsidR="000F28B7" w:rsidRPr="00085112">
        <w:rPr>
          <w:rFonts w:cs="Times New Roman"/>
        </w:rPr>
        <w:t xml:space="preserve">for </w:t>
      </w:r>
      <w:r w:rsidR="00AF3CCF" w:rsidRPr="00085112">
        <w:rPr>
          <w:rFonts w:cs="Times New Roman"/>
        </w:rPr>
        <w:t xml:space="preserve">joining their voting rights together </w:t>
      </w:r>
      <w:r w:rsidRPr="00085112">
        <w:rPr>
          <w:rFonts w:cs="Times New Roman"/>
        </w:rPr>
        <w:t xml:space="preserve">within 5 days from the conclusion of </w:t>
      </w:r>
      <w:r w:rsidR="000F28B7" w:rsidRPr="00085112">
        <w:rPr>
          <w:rFonts w:cs="Times New Roman"/>
        </w:rPr>
        <w:t>any such</w:t>
      </w:r>
      <w:r w:rsidR="00523D13" w:rsidRPr="00085112">
        <w:rPr>
          <w:rFonts w:cs="Times New Roman"/>
        </w:rPr>
        <w:t xml:space="preserve"> agreement</w:t>
      </w:r>
      <w:r w:rsidRPr="00085112">
        <w:rPr>
          <w:rFonts w:cs="Times New Roman"/>
        </w:rPr>
        <w:t>.</w:t>
      </w:r>
    </w:p>
    <w:p w:rsidR="000F28B7" w:rsidRPr="00085112" w:rsidRDefault="000F28B7" w:rsidP="00C470BB">
      <w:pPr>
        <w:spacing w:after="0" w:line="240" w:lineRule="auto"/>
        <w:jc w:val="both"/>
        <w:rPr>
          <w:rFonts w:cs="Times New Roman"/>
        </w:rPr>
      </w:pPr>
      <w:r w:rsidRPr="00085112">
        <w:rPr>
          <w:rFonts w:cs="Times New Roman"/>
        </w:rPr>
        <w:tab/>
        <w:t>Shareholders who are legal entities shall be represented at the Assembly by a legal representative or a proxy authorized by the legal representative.</w:t>
      </w:r>
    </w:p>
    <w:p w:rsidR="00AF3CCF" w:rsidRPr="00085112" w:rsidRDefault="00AF3CCF" w:rsidP="00C470BB">
      <w:pPr>
        <w:spacing w:after="0" w:line="240" w:lineRule="auto"/>
        <w:jc w:val="both"/>
        <w:rPr>
          <w:rFonts w:cs="Times New Roman"/>
        </w:rPr>
      </w:pPr>
    </w:p>
    <w:p w:rsidR="000F28B7" w:rsidRPr="00085112" w:rsidRDefault="000F28B7" w:rsidP="000F28B7">
      <w:pPr>
        <w:spacing w:after="0" w:line="240" w:lineRule="auto"/>
        <w:jc w:val="center"/>
        <w:rPr>
          <w:rFonts w:cs="Times New Roman"/>
        </w:rPr>
      </w:pPr>
      <w:r w:rsidRPr="00085112">
        <w:rPr>
          <w:rFonts w:cs="Times New Roman"/>
        </w:rPr>
        <w:t>Article 41</w:t>
      </w:r>
    </w:p>
    <w:p w:rsidR="000F28B7" w:rsidRPr="00085112" w:rsidRDefault="000F28B7" w:rsidP="001F71CE">
      <w:pPr>
        <w:spacing w:after="0" w:line="240" w:lineRule="auto"/>
        <w:jc w:val="both"/>
        <w:rPr>
          <w:rFonts w:cs="Times New Roman"/>
        </w:rPr>
      </w:pPr>
      <w:r w:rsidRPr="00085112">
        <w:rPr>
          <w:rFonts w:cs="Times New Roman"/>
        </w:rPr>
        <w:tab/>
      </w:r>
      <w:r w:rsidR="00A17D7D" w:rsidRPr="00085112">
        <w:rPr>
          <w:rFonts w:cs="Times New Roman"/>
        </w:rPr>
        <w:t xml:space="preserve">The </w:t>
      </w:r>
      <w:r w:rsidR="00A212E9" w:rsidRPr="00085112">
        <w:rPr>
          <w:rFonts w:cs="Times New Roman"/>
        </w:rPr>
        <w:t xml:space="preserve">Shareholders’ </w:t>
      </w:r>
      <w:r w:rsidR="00A17D7D" w:rsidRPr="00085112">
        <w:rPr>
          <w:rFonts w:cs="Times New Roman"/>
        </w:rPr>
        <w:t xml:space="preserve">Assembly shall </w:t>
      </w:r>
      <w:r w:rsidR="001F71CE" w:rsidRPr="00085112">
        <w:rPr>
          <w:rFonts w:cs="Times New Roman"/>
        </w:rPr>
        <w:t>carry out the following tasks:</w:t>
      </w:r>
    </w:p>
    <w:p w:rsidR="001F71CE" w:rsidRPr="00085112" w:rsidRDefault="001F71CE" w:rsidP="001F71CE">
      <w:pPr>
        <w:pStyle w:val="ListParagraph"/>
        <w:numPr>
          <w:ilvl w:val="0"/>
          <w:numId w:val="9"/>
        </w:numPr>
        <w:spacing w:after="0" w:line="240" w:lineRule="auto"/>
        <w:jc w:val="both"/>
        <w:rPr>
          <w:rFonts w:cs="Times New Roman"/>
        </w:rPr>
      </w:pPr>
      <w:r w:rsidRPr="00085112">
        <w:rPr>
          <w:rFonts w:cs="Times New Roman"/>
        </w:rPr>
        <w:t>adopt the Bank’s Articles of Associations and any amendments thereto;</w:t>
      </w:r>
    </w:p>
    <w:p w:rsidR="001F71CE" w:rsidRPr="00085112" w:rsidRDefault="001F71CE" w:rsidP="001F71CE">
      <w:pPr>
        <w:pStyle w:val="ListParagraph"/>
        <w:numPr>
          <w:ilvl w:val="0"/>
          <w:numId w:val="9"/>
        </w:numPr>
        <w:spacing w:after="0" w:line="240" w:lineRule="auto"/>
        <w:jc w:val="both"/>
        <w:rPr>
          <w:rFonts w:cs="Times New Roman"/>
        </w:rPr>
      </w:pPr>
      <w:r w:rsidRPr="00085112">
        <w:rPr>
          <w:rFonts w:cs="Times New Roman"/>
        </w:rPr>
        <w:t xml:space="preserve">review and adopt the </w:t>
      </w:r>
      <w:r w:rsidR="00054011">
        <w:rPr>
          <w:rFonts w:cs="Times New Roman"/>
        </w:rPr>
        <w:t>B</w:t>
      </w:r>
      <w:r w:rsidRPr="00085112">
        <w:rPr>
          <w:rFonts w:cs="Times New Roman"/>
        </w:rPr>
        <w:t xml:space="preserve">ank’s annual </w:t>
      </w:r>
      <w:r w:rsidR="00A212E9" w:rsidRPr="00085112">
        <w:rPr>
          <w:rFonts w:cs="Times New Roman"/>
        </w:rPr>
        <w:t>management</w:t>
      </w:r>
      <w:r w:rsidRPr="00085112">
        <w:rPr>
          <w:rFonts w:cs="Times New Roman"/>
        </w:rPr>
        <w:t xml:space="preserve"> report and the written opinion regarding </w:t>
      </w:r>
      <w:r w:rsidR="00A212E9" w:rsidRPr="00085112">
        <w:rPr>
          <w:rFonts w:cs="Times New Roman"/>
        </w:rPr>
        <w:t>such report p</w:t>
      </w:r>
      <w:r w:rsidRPr="00085112">
        <w:rPr>
          <w:rFonts w:cs="Times New Roman"/>
        </w:rPr>
        <w:t xml:space="preserve">repared by the </w:t>
      </w:r>
      <w:r w:rsidR="00054011">
        <w:rPr>
          <w:rFonts w:cs="Times New Roman"/>
        </w:rPr>
        <w:t>S</w:t>
      </w:r>
      <w:r w:rsidRPr="00085112">
        <w:rPr>
          <w:rFonts w:cs="Times New Roman"/>
        </w:rPr>
        <w:t xml:space="preserve">upervisory </w:t>
      </w:r>
      <w:r w:rsidR="00054011">
        <w:rPr>
          <w:rFonts w:cs="Times New Roman"/>
        </w:rPr>
        <w:t>B</w:t>
      </w:r>
      <w:r w:rsidRPr="00085112">
        <w:rPr>
          <w:rFonts w:cs="Times New Roman"/>
        </w:rPr>
        <w:t>oard;</w:t>
      </w:r>
    </w:p>
    <w:p w:rsidR="001F71CE" w:rsidRPr="00085112" w:rsidRDefault="001F71CE" w:rsidP="001F71CE">
      <w:pPr>
        <w:pStyle w:val="ListParagraph"/>
        <w:numPr>
          <w:ilvl w:val="0"/>
          <w:numId w:val="9"/>
        </w:numPr>
        <w:spacing w:after="0" w:line="240" w:lineRule="auto"/>
        <w:jc w:val="both"/>
        <w:rPr>
          <w:rFonts w:cs="Times New Roman"/>
        </w:rPr>
      </w:pPr>
      <w:r w:rsidRPr="00085112">
        <w:rPr>
          <w:rFonts w:cs="Times New Roman"/>
        </w:rPr>
        <w:t xml:space="preserve">review and adopt the audit firm report and the written opinion regarding </w:t>
      </w:r>
      <w:r w:rsidR="00A212E9" w:rsidRPr="00085112">
        <w:rPr>
          <w:rFonts w:cs="Times New Roman"/>
        </w:rPr>
        <w:t xml:space="preserve">such report </w:t>
      </w:r>
      <w:r w:rsidRPr="00085112">
        <w:rPr>
          <w:rFonts w:cs="Times New Roman"/>
        </w:rPr>
        <w:t xml:space="preserve">prepared by the </w:t>
      </w:r>
      <w:r w:rsidR="00054011">
        <w:rPr>
          <w:rFonts w:cs="Times New Roman"/>
        </w:rPr>
        <w:t>S</w:t>
      </w:r>
      <w:r w:rsidRPr="00085112">
        <w:rPr>
          <w:rFonts w:cs="Times New Roman"/>
        </w:rPr>
        <w:t xml:space="preserve">upervisory </w:t>
      </w:r>
      <w:r w:rsidR="00054011">
        <w:rPr>
          <w:rFonts w:cs="Times New Roman"/>
        </w:rPr>
        <w:t>B</w:t>
      </w:r>
      <w:r w:rsidRPr="00085112">
        <w:rPr>
          <w:rFonts w:cs="Times New Roman"/>
        </w:rPr>
        <w:t>oard;</w:t>
      </w:r>
    </w:p>
    <w:p w:rsidR="001F71CE" w:rsidRPr="00085112" w:rsidRDefault="001F71CE" w:rsidP="001F71CE">
      <w:pPr>
        <w:pStyle w:val="ListParagraph"/>
        <w:numPr>
          <w:ilvl w:val="0"/>
          <w:numId w:val="9"/>
        </w:numPr>
        <w:spacing w:after="0" w:line="240" w:lineRule="auto"/>
        <w:jc w:val="both"/>
        <w:rPr>
          <w:rFonts w:cs="Times New Roman"/>
        </w:rPr>
      </w:pPr>
      <w:r w:rsidRPr="00085112">
        <w:rPr>
          <w:rFonts w:cs="Times New Roman"/>
        </w:rPr>
        <w:t xml:space="preserve">adopt the </w:t>
      </w:r>
      <w:r w:rsidR="00054011">
        <w:rPr>
          <w:rFonts w:cs="Times New Roman"/>
        </w:rPr>
        <w:t>B</w:t>
      </w:r>
      <w:r w:rsidRPr="00085112">
        <w:rPr>
          <w:rFonts w:cs="Times New Roman"/>
        </w:rPr>
        <w:t>ank’s annual statement of accounts and financial statements;</w:t>
      </w:r>
    </w:p>
    <w:p w:rsidR="001F71CE" w:rsidRPr="00085112" w:rsidRDefault="001F71CE" w:rsidP="001F71CE">
      <w:pPr>
        <w:pStyle w:val="ListParagraph"/>
        <w:numPr>
          <w:ilvl w:val="0"/>
          <w:numId w:val="9"/>
        </w:numPr>
        <w:spacing w:after="0" w:line="240" w:lineRule="auto"/>
        <w:jc w:val="both"/>
        <w:rPr>
          <w:rFonts w:cs="Times New Roman"/>
        </w:rPr>
      </w:pPr>
      <w:r w:rsidRPr="00085112">
        <w:rPr>
          <w:rFonts w:cs="Times New Roman"/>
        </w:rPr>
        <w:t xml:space="preserve">decide on the use and allocation of the generated profits, </w:t>
      </w:r>
      <w:r w:rsidR="00340500" w:rsidRPr="00085112">
        <w:rPr>
          <w:rFonts w:cs="Times New Roman"/>
        </w:rPr>
        <w:t>or covering the losses;</w:t>
      </w:r>
    </w:p>
    <w:p w:rsidR="00340500" w:rsidRPr="00085112" w:rsidRDefault="00340500" w:rsidP="001F71CE">
      <w:pPr>
        <w:pStyle w:val="ListParagraph"/>
        <w:numPr>
          <w:ilvl w:val="0"/>
          <w:numId w:val="9"/>
        </w:numPr>
        <w:spacing w:after="0" w:line="240" w:lineRule="auto"/>
        <w:jc w:val="both"/>
        <w:rPr>
          <w:rFonts w:cs="Times New Roman"/>
        </w:rPr>
      </w:pPr>
      <w:r w:rsidRPr="00085112">
        <w:rPr>
          <w:rFonts w:cs="Times New Roman"/>
        </w:rPr>
        <w:t>decide on issuing new bank shares;</w:t>
      </w:r>
    </w:p>
    <w:p w:rsidR="00340500" w:rsidRPr="00085112" w:rsidRDefault="00340500" w:rsidP="001F71CE">
      <w:pPr>
        <w:pStyle w:val="ListParagraph"/>
        <w:numPr>
          <w:ilvl w:val="0"/>
          <w:numId w:val="9"/>
        </w:numPr>
        <w:spacing w:after="0" w:line="240" w:lineRule="auto"/>
        <w:jc w:val="both"/>
        <w:rPr>
          <w:rFonts w:cs="Times New Roman"/>
        </w:rPr>
      </w:pPr>
      <w:r w:rsidRPr="00085112">
        <w:rPr>
          <w:rFonts w:cs="Times New Roman"/>
        </w:rPr>
        <w:t>decide on making statu</w:t>
      </w:r>
      <w:r w:rsidR="00DD4768" w:rsidRPr="00085112">
        <w:rPr>
          <w:rFonts w:cs="Times New Roman"/>
        </w:rPr>
        <w:t>tory</w:t>
      </w:r>
      <w:r w:rsidRPr="00085112">
        <w:rPr>
          <w:rFonts w:cs="Times New Roman"/>
        </w:rPr>
        <w:t xml:space="preserve"> changes or </w:t>
      </w:r>
      <w:r w:rsidR="00DD4768" w:rsidRPr="00085112">
        <w:rPr>
          <w:rFonts w:cs="Times New Roman"/>
        </w:rPr>
        <w:t>termination of the</w:t>
      </w:r>
      <w:r w:rsidRPr="00085112">
        <w:rPr>
          <w:rFonts w:cs="Times New Roman"/>
        </w:rPr>
        <w:t xml:space="preserve"> bank operations;</w:t>
      </w:r>
    </w:p>
    <w:p w:rsidR="00340500" w:rsidRPr="00085112" w:rsidRDefault="00340500" w:rsidP="001F71CE">
      <w:pPr>
        <w:pStyle w:val="ListParagraph"/>
        <w:numPr>
          <w:ilvl w:val="0"/>
          <w:numId w:val="9"/>
        </w:numPr>
        <w:spacing w:after="0" w:line="240" w:lineRule="auto"/>
        <w:jc w:val="both"/>
        <w:rPr>
          <w:rFonts w:cs="Times New Roman"/>
        </w:rPr>
      </w:pPr>
      <w:r w:rsidRPr="00085112">
        <w:rPr>
          <w:rFonts w:cs="Times New Roman"/>
        </w:rPr>
        <w:t xml:space="preserve">appoint and dismiss members of the </w:t>
      </w:r>
      <w:r w:rsidR="00054011">
        <w:rPr>
          <w:rFonts w:cs="Times New Roman"/>
        </w:rPr>
        <w:t>S</w:t>
      </w:r>
      <w:r w:rsidRPr="00085112">
        <w:rPr>
          <w:rFonts w:cs="Times New Roman"/>
        </w:rPr>
        <w:t xml:space="preserve">upervisory </w:t>
      </w:r>
      <w:r w:rsidR="00054011">
        <w:rPr>
          <w:rFonts w:cs="Times New Roman"/>
        </w:rPr>
        <w:t>B</w:t>
      </w:r>
      <w:r w:rsidRPr="00085112">
        <w:rPr>
          <w:rFonts w:cs="Times New Roman"/>
        </w:rPr>
        <w:t>oard;</w:t>
      </w:r>
    </w:p>
    <w:p w:rsidR="00340500" w:rsidRPr="00085112" w:rsidRDefault="00340500" w:rsidP="001F71CE">
      <w:pPr>
        <w:pStyle w:val="ListParagraph"/>
        <w:numPr>
          <w:ilvl w:val="0"/>
          <w:numId w:val="9"/>
        </w:numPr>
        <w:spacing w:after="0" w:line="240" w:lineRule="auto"/>
        <w:jc w:val="both"/>
        <w:rPr>
          <w:rFonts w:cs="Times New Roman"/>
        </w:rPr>
      </w:pPr>
      <w:r w:rsidRPr="00085112">
        <w:rPr>
          <w:rFonts w:cs="Times New Roman"/>
        </w:rPr>
        <w:t>select an audit firm and decide on the proposal for terminating the contract concluded with the audit firm; and</w:t>
      </w:r>
    </w:p>
    <w:p w:rsidR="00340500" w:rsidRPr="00085112" w:rsidRDefault="00340500" w:rsidP="001F71CE">
      <w:pPr>
        <w:pStyle w:val="ListParagraph"/>
        <w:numPr>
          <w:ilvl w:val="0"/>
          <w:numId w:val="9"/>
        </w:numPr>
        <w:spacing w:after="0" w:line="240" w:lineRule="auto"/>
        <w:jc w:val="both"/>
        <w:rPr>
          <w:rFonts w:cs="Times New Roman"/>
        </w:rPr>
      </w:pPr>
      <w:proofErr w:type="gramStart"/>
      <w:r w:rsidRPr="00085112">
        <w:rPr>
          <w:rFonts w:cs="Times New Roman"/>
        </w:rPr>
        <w:t>decide</w:t>
      </w:r>
      <w:proofErr w:type="gramEnd"/>
      <w:r w:rsidRPr="00085112">
        <w:rPr>
          <w:rFonts w:cs="Times New Roman"/>
        </w:rPr>
        <w:t xml:space="preserve"> on other issues relevant to the </w:t>
      </w:r>
      <w:r w:rsidR="00054011">
        <w:rPr>
          <w:rFonts w:cs="Times New Roman"/>
        </w:rPr>
        <w:t>B</w:t>
      </w:r>
      <w:r w:rsidRPr="00085112">
        <w:rPr>
          <w:rFonts w:cs="Times New Roman"/>
        </w:rPr>
        <w:t>ank’s operations as provided in these Articles.</w:t>
      </w:r>
    </w:p>
    <w:p w:rsidR="00DD4768" w:rsidRPr="00085112" w:rsidRDefault="00DD4768" w:rsidP="00C140CA">
      <w:pPr>
        <w:spacing w:after="0" w:line="240" w:lineRule="auto"/>
        <w:ind w:firstLine="360"/>
        <w:jc w:val="both"/>
        <w:rPr>
          <w:rFonts w:cs="Times New Roman"/>
        </w:rPr>
      </w:pPr>
    </w:p>
    <w:p w:rsidR="00340500" w:rsidRPr="00085112" w:rsidRDefault="00C140CA" w:rsidP="00C140CA">
      <w:pPr>
        <w:spacing w:after="0" w:line="240" w:lineRule="auto"/>
        <w:ind w:firstLine="360"/>
        <w:jc w:val="both"/>
        <w:rPr>
          <w:rFonts w:cs="Times New Roman"/>
        </w:rPr>
      </w:pPr>
      <w:r w:rsidRPr="00085112">
        <w:rPr>
          <w:rFonts w:cs="Times New Roman"/>
        </w:rPr>
        <w:t xml:space="preserve">The </w:t>
      </w:r>
      <w:r w:rsidR="00A212E9" w:rsidRPr="00085112">
        <w:rPr>
          <w:rFonts w:cs="Times New Roman"/>
        </w:rPr>
        <w:t>Shareholders’</w:t>
      </w:r>
      <w:r w:rsidRPr="00085112">
        <w:rPr>
          <w:rFonts w:cs="Times New Roman"/>
        </w:rPr>
        <w:t xml:space="preserve"> Assembly may not appoint any member of the Bank’s Supervisory Board without prior consent of the Governor of the National Bank.</w:t>
      </w:r>
    </w:p>
    <w:p w:rsidR="00C140CA" w:rsidRPr="00085112" w:rsidRDefault="00C140CA" w:rsidP="00C140CA">
      <w:pPr>
        <w:spacing w:after="0" w:line="240" w:lineRule="auto"/>
        <w:jc w:val="both"/>
        <w:rPr>
          <w:rFonts w:cs="Times New Roman"/>
        </w:rPr>
      </w:pPr>
    </w:p>
    <w:p w:rsidR="00C140CA" w:rsidRPr="00085112" w:rsidRDefault="00C140CA" w:rsidP="00C140CA">
      <w:pPr>
        <w:spacing w:after="0" w:line="240" w:lineRule="auto"/>
        <w:jc w:val="center"/>
        <w:rPr>
          <w:rFonts w:cs="Times New Roman"/>
        </w:rPr>
      </w:pPr>
      <w:r w:rsidRPr="00085112">
        <w:rPr>
          <w:rFonts w:cs="Times New Roman"/>
        </w:rPr>
        <w:t>Article 42</w:t>
      </w:r>
    </w:p>
    <w:p w:rsidR="00C140CA" w:rsidRPr="00085112" w:rsidRDefault="00C140CA" w:rsidP="00C140CA">
      <w:pPr>
        <w:spacing w:after="0" w:line="240" w:lineRule="auto"/>
        <w:jc w:val="both"/>
        <w:rPr>
          <w:rFonts w:cs="Times New Roman"/>
        </w:rPr>
      </w:pPr>
      <w:r w:rsidRPr="00085112">
        <w:rPr>
          <w:rFonts w:cs="Times New Roman"/>
        </w:rPr>
        <w:tab/>
        <w:t xml:space="preserve">The </w:t>
      </w:r>
      <w:r w:rsidR="00CD4CFC" w:rsidRPr="00085112">
        <w:rPr>
          <w:rFonts w:cs="Times New Roman"/>
        </w:rPr>
        <w:t>Shareholder’</w:t>
      </w:r>
      <w:r w:rsidRPr="00085112">
        <w:rPr>
          <w:rFonts w:cs="Times New Roman"/>
        </w:rPr>
        <w:t xml:space="preserve"> Assembly conducts its business at </w:t>
      </w:r>
      <w:r w:rsidR="00820D87" w:rsidRPr="00085112">
        <w:rPr>
          <w:rFonts w:cs="Times New Roman"/>
        </w:rPr>
        <w:t xml:space="preserve">general </w:t>
      </w:r>
      <w:r w:rsidRPr="00085112">
        <w:rPr>
          <w:rFonts w:cs="Times New Roman"/>
        </w:rPr>
        <w:t>meetings, scheduled as necessary,</w:t>
      </w:r>
      <w:r w:rsidR="00054011">
        <w:rPr>
          <w:rFonts w:cs="Times New Roman"/>
        </w:rPr>
        <w:t xml:space="preserve"> but</w:t>
      </w:r>
      <w:r w:rsidRPr="00085112">
        <w:rPr>
          <w:rFonts w:cs="Times New Roman"/>
        </w:rPr>
        <w:t xml:space="preserve"> at least once a year.</w:t>
      </w:r>
    </w:p>
    <w:p w:rsidR="00C140CA" w:rsidRPr="00085112" w:rsidRDefault="00C140CA" w:rsidP="00C140CA">
      <w:pPr>
        <w:spacing w:after="0" w:line="240" w:lineRule="auto"/>
        <w:jc w:val="both"/>
        <w:rPr>
          <w:rFonts w:cs="Times New Roman"/>
        </w:rPr>
      </w:pPr>
      <w:r w:rsidRPr="00085112">
        <w:rPr>
          <w:rFonts w:cs="Times New Roman"/>
        </w:rPr>
        <w:lastRenderedPageBreak/>
        <w:tab/>
        <w:t xml:space="preserve">The Bank’s annual </w:t>
      </w:r>
      <w:r w:rsidR="00820D87" w:rsidRPr="00085112">
        <w:rPr>
          <w:rFonts w:cs="Times New Roman"/>
        </w:rPr>
        <w:t xml:space="preserve">general </w:t>
      </w:r>
      <w:r w:rsidRPr="00085112">
        <w:rPr>
          <w:rFonts w:cs="Times New Roman"/>
        </w:rPr>
        <w:t>meeting is always held before the expiry of six months of the calendar year for the previous year.</w:t>
      </w:r>
    </w:p>
    <w:p w:rsidR="00D75D71" w:rsidRPr="00085112" w:rsidRDefault="00D75D71" w:rsidP="00C140CA">
      <w:pPr>
        <w:spacing w:after="0" w:line="240" w:lineRule="auto"/>
        <w:jc w:val="both"/>
        <w:rPr>
          <w:rFonts w:cs="Times New Roman"/>
        </w:rPr>
      </w:pPr>
      <w:r w:rsidRPr="00085112">
        <w:rPr>
          <w:rFonts w:cs="Times New Roman"/>
        </w:rPr>
        <w:tab/>
        <w:t xml:space="preserve">The </w:t>
      </w:r>
      <w:r w:rsidR="00CD4CFC" w:rsidRPr="00085112">
        <w:rPr>
          <w:rFonts w:cs="Times New Roman"/>
        </w:rPr>
        <w:t>Shareholder</w:t>
      </w:r>
      <w:r w:rsidRPr="00085112">
        <w:rPr>
          <w:rFonts w:cs="Times New Roman"/>
        </w:rPr>
        <w:t>s</w:t>
      </w:r>
      <w:r w:rsidR="00CD4CFC" w:rsidRPr="00085112">
        <w:rPr>
          <w:rFonts w:cs="Times New Roman"/>
        </w:rPr>
        <w:t>’</w:t>
      </w:r>
      <w:r w:rsidRPr="00085112">
        <w:rPr>
          <w:rFonts w:cs="Times New Roman"/>
        </w:rPr>
        <w:t xml:space="preserve"> Assembly meeting is convened upon a decision of the Bank’s Supervisory Board.</w:t>
      </w:r>
    </w:p>
    <w:p w:rsidR="00D75D71" w:rsidRPr="00085112" w:rsidRDefault="00D75D71" w:rsidP="00C140CA">
      <w:pPr>
        <w:spacing w:after="0" w:line="240" w:lineRule="auto"/>
        <w:jc w:val="both"/>
        <w:rPr>
          <w:rFonts w:cs="Times New Roman"/>
        </w:rPr>
      </w:pPr>
      <w:r w:rsidRPr="00085112">
        <w:rPr>
          <w:rFonts w:cs="Times New Roman"/>
        </w:rPr>
        <w:tab/>
        <w:t xml:space="preserve">In the decision to convene the Assembly, the Supervisory Board shall decide on the </w:t>
      </w:r>
      <w:r w:rsidR="00CD4CFC" w:rsidRPr="00085112">
        <w:rPr>
          <w:rFonts w:cs="Times New Roman"/>
        </w:rPr>
        <w:t xml:space="preserve">venue </w:t>
      </w:r>
      <w:r w:rsidRPr="00085112">
        <w:rPr>
          <w:rFonts w:cs="Times New Roman"/>
        </w:rPr>
        <w:t>of the meeting.</w:t>
      </w:r>
    </w:p>
    <w:p w:rsidR="00F549D3" w:rsidRPr="00085112" w:rsidRDefault="00F549D3" w:rsidP="00C140CA">
      <w:pPr>
        <w:spacing w:after="0" w:line="240" w:lineRule="auto"/>
        <w:jc w:val="both"/>
        <w:rPr>
          <w:rFonts w:cs="Times New Roman"/>
        </w:rPr>
      </w:pPr>
    </w:p>
    <w:p w:rsidR="00F549D3" w:rsidRPr="00085112" w:rsidRDefault="00F549D3" w:rsidP="00F549D3">
      <w:pPr>
        <w:spacing w:after="0" w:line="240" w:lineRule="auto"/>
        <w:jc w:val="center"/>
        <w:rPr>
          <w:rFonts w:cs="Times New Roman"/>
        </w:rPr>
      </w:pPr>
      <w:r w:rsidRPr="00085112">
        <w:rPr>
          <w:rFonts w:cs="Times New Roman"/>
        </w:rPr>
        <w:t>Article 43</w:t>
      </w:r>
    </w:p>
    <w:p w:rsidR="00F549D3" w:rsidRPr="00085112" w:rsidRDefault="00F549D3" w:rsidP="00F549D3">
      <w:pPr>
        <w:spacing w:after="0" w:line="240" w:lineRule="auto"/>
        <w:jc w:val="both"/>
        <w:rPr>
          <w:rFonts w:cs="Times New Roman"/>
        </w:rPr>
      </w:pPr>
      <w:r w:rsidRPr="00085112">
        <w:rPr>
          <w:rFonts w:cs="Times New Roman"/>
        </w:rPr>
        <w:tab/>
        <w:t xml:space="preserve">Any shareholders jointly holding </w:t>
      </w:r>
      <w:r w:rsidR="0096769C" w:rsidRPr="00085112">
        <w:rPr>
          <w:rFonts w:cs="Times New Roman"/>
        </w:rPr>
        <w:t xml:space="preserve">at least </w:t>
      </w:r>
      <w:r w:rsidRPr="00085112">
        <w:rPr>
          <w:rFonts w:cs="Times New Roman"/>
        </w:rPr>
        <w:t xml:space="preserve">10% of the votes in the </w:t>
      </w:r>
      <w:r w:rsidR="00CD4CFC" w:rsidRPr="00085112">
        <w:rPr>
          <w:rFonts w:cs="Times New Roman"/>
        </w:rPr>
        <w:t>Shareholders’</w:t>
      </w:r>
      <w:r w:rsidRPr="00085112">
        <w:rPr>
          <w:rFonts w:cs="Times New Roman"/>
        </w:rPr>
        <w:t xml:space="preserve"> Assembly may </w:t>
      </w:r>
      <w:r w:rsidR="00873473" w:rsidRPr="00085112">
        <w:rPr>
          <w:rFonts w:cs="Times New Roman"/>
        </w:rPr>
        <w:t>submit</w:t>
      </w:r>
      <w:r w:rsidRPr="00085112">
        <w:rPr>
          <w:rFonts w:cs="Times New Roman"/>
        </w:rPr>
        <w:t xml:space="preserve"> a written request to the Bank’s Supervisory Board to convene a meeting. The written request must state the reasons for convening the meeting and the matter to be decided on, </w:t>
      </w:r>
      <w:r w:rsidR="002034F7" w:rsidRPr="00085112">
        <w:rPr>
          <w:rFonts w:cs="Times New Roman"/>
        </w:rPr>
        <w:t xml:space="preserve">each shareholder’s name, </w:t>
      </w:r>
      <w:r w:rsidR="0096769C" w:rsidRPr="00085112">
        <w:rPr>
          <w:rFonts w:cs="Times New Roman"/>
        </w:rPr>
        <w:t xml:space="preserve">place of residence, personal </w:t>
      </w:r>
      <w:r w:rsidR="002034F7" w:rsidRPr="00085112">
        <w:rPr>
          <w:rFonts w:cs="Times New Roman"/>
        </w:rPr>
        <w:t xml:space="preserve">number or, in case the shareholder is a legal entity, the </w:t>
      </w:r>
      <w:r w:rsidR="0096769C" w:rsidRPr="00085112">
        <w:rPr>
          <w:rFonts w:cs="Times New Roman"/>
        </w:rPr>
        <w:t xml:space="preserve">company name, </w:t>
      </w:r>
      <w:r w:rsidR="002034F7" w:rsidRPr="00085112">
        <w:rPr>
          <w:rFonts w:cs="Times New Roman"/>
        </w:rPr>
        <w:t xml:space="preserve">the address and the company </w:t>
      </w:r>
      <w:r w:rsidR="00CD4CFC" w:rsidRPr="00085112">
        <w:rPr>
          <w:rFonts w:cs="Times New Roman"/>
        </w:rPr>
        <w:t>registration</w:t>
      </w:r>
      <w:r w:rsidR="002034F7" w:rsidRPr="00085112">
        <w:rPr>
          <w:rFonts w:cs="Times New Roman"/>
        </w:rPr>
        <w:t xml:space="preserve"> number.</w:t>
      </w:r>
    </w:p>
    <w:p w:rsidR="002034F7" w:rsidRPr="00085112" w:rsidRDefault="002034F7" w:rsidP="00F549D3">
      <w:pPr>
        <w:spacing w:after="0" w:line="240" w:lineRule="auto"/>
        <w:jc w:val="both"/>
        <w:rPr>
          <w:rFonts w:cs="Times New Roman"/>
        </w:rPr>
      </w:pPr>
      <w:r w:rsidRPr="00085112">
        <w:rPr>
          <w:rFonts w:cs="Times New Roman"/>
        </w:rPr>
        <w:tab/>
        <w:t xml:space="preserve">The Supervisory Board shall, within eight days following receipt of the shareholders’ request to convene the meeting, decide to either accept or </w:t>
      </w:r>
      <w:r w:rsidR="0096769C" w:rsidRPr="00085112">
        <w:rPr>
          <w:rFonts w:cs="Times New Roman"/>
        </w:rPr>
        <w:t>reject</w:t>
      </w:r>
      <w:r w:rsidRPr="00085112">
        <w:rPr>
          <w:rFonts w:cs="Times New Roman"/>
        </w:rPr>
        <w:t xml:space="preserve"> the request. The decision </w:t>
      </w:r>
      <w:r w:rsidR="0096769C" w:rsidRPr="00085112">
        <w:rPr>
          <w:rFonts w:cs="Times New Roman"/>
        </w:rPr>
        <w:t xml:space="preserve">on rejecting </w:t>
      </w:r>
      <w:r w:rsidRPr="00085112">
        <w:rPr>
          <w:rFonts w:cs="Times New Roman"/>
        </w:rPr>
        <w:t xml:space="preserve">the request must state the reasons for </w:t>
      </w:r>
      <w:r w:rsidR="0096769C" w:rsidRPr="00085112">
        <w:rPr>
          <w:rFonts w:cs="Times New Roman"/>
        </w:rPr>
        <w:t xml:space="preserve">the </w:t>
      </w:r>
      <w:r w:rsidR="00711C36" w:rsidRPr="00085112">
        <w:rPr>
          <w:rFonts w:cs="Times New Roman"/>
        </w:rPr>
        <w:t xml:space="preserve">rejection. </w:t>
      </w:r>
      <w:r w:rsidR="0096769C" w:rsidRPr="00085112">
        <w:rPr>
          <w:rFonts w:cs="Times New Roman"/>
        </w:rPr>
        <w:t xml:space="preserve"> </w:t>
      </w:r>
    </w:p>
    <w:p w:rsidR="002034F7" w:rsidRPr="00085112" w:rsidRDefault="002034F7" w:rsidP="00F549D3">
      <w:pPr>
        <w:spacing w:after="0" w:line="240" w:lineRule="auto"/>
        <w:jc w:val="both"/>
        <w:rPr>
          <w:rFonts w:cs="Times New Roman"/>
        </w:rPr>
      </w:pPr>
      <w:r w:rsidRPr="00085112">
        <w:rPr>
          <w:rFonts w:cs="Times New Roman"/>
        </w:rPr>
        <w:tab/>
        <w:t>At the request of shareholders holding the majority of all voting share</w:t>
      </w:r>
      <w:r w:rsidR="00873473" w:rsidRPr="00085112">
        <w:rPr>
          <w:rFonts w:cs="Times New Roman"/>
        </w:rPr>
        <w:t>s, the Bank’s Supervisory Board</w:t>
      </w:r>
      <w:r w:rsidRPr="00085112">
        <w:rPr>
          <w:rFonts w:cs="Times New Roman"/>
        </w:rPr>
        <w:t xml:space="preserve"> is required to convene a meeting within 24 hours following the request. </w:t>
      </w:r>
    </w:p>
    <w:p w:rsidR="002034F7" w:rsidRPr="00085112" w:rsidRDefault="002034F7" w:rsidP="00F549D3">
      <w:pPr>
        <w:spacing w:after="0" w:line="240" w:lineRule="auto"/>
        <w:jc w:val="both"/>
        <w:rPr>
          <w:rFonts w:cs="Times New Roman"/>
        </w:rPr>
      </w:pPr>
    </w:p>
    <w:p w:rsidR="009D3495" w:rsidRPr="00085112" w:rsidRDefault="009D3495" w:rsidP="002034F7">
      <w:pPr>
        <w:spacing w:after="0" w:line="240" w:lineRule="auto"/>
        <w:jc w:val="center"/>
        <w:rPr>
          <w:rFonts w:cs="Times New Roman"/>
        </w:rPr>
      </w:pPr>
    </w:p>
    <w:p w:rsidR="002034F7" w:rsidRPr="00085112" w:rsidRDefault="002034F7" w:rsidP="002034F7">
      <w:pPr>
        <w:spacing w:after="0" w:line="240" w:lineRule="auto"/>
        <w:jc w:val="center"/>
        <w:rPr>
          <w:rFonts w:cs="Times New Roman"/>
        </w:rPr>
      </w:pPr>
      <w:r w:rsidRPr="00085112">
        <w:rPr>
          <w:rFonts w:cs="Times New Roman"/>
        </w:rPr>
        <w:t>Article 44</w:t>
      </w:r>
    </w:p>
    <w:p w:rsidR="002034F7" w:rsidRPr="00085112" w:rsidRDefault="002034F7" w:rsidP="002034F7">
      <w:pPr>
        <w:spacing w:after="0" w:line="240" w:lineRule="auto"/>
        <w:jc w:val="both"/>
        <w:rPr>
          <w:rFonts w:cs="Times New Roman"/>
        </w:rPr>
      </w:pPr>
      <w:r w:rsidRPr="00085112">
        <w:rPr>
          <w:rFonts w:cs="Times New Roman"/>
        </w:rPr>
        <w:tab/>
        <w:t xml:space="preserve">The </w:t>
      </w:r>
      <w:r w:rsidR="00CD4CFC" w:rsidRPr="00085112">
        <w:rPr>
          <w:rFonts w:cs="Times New Roman"/>
        </w:rPr>
        <w:t>Shareholders’</w:t>
      </w:r>
      <w:r w:rsidRPr="00085112">
        <w:rPr>
          <w:rFonts w:cs="Times New Roman"/>
        </w:rPr>
        <w:t xml:space="preserve"> Assembly meeting is convened by sending an invitation to all shareholders whose shares are registered in the share </w:t>
      </w:r>
      <w:r w:rsidR="00CD4CFC" w:rsidRPr="00085112">
        <w:rPr>
          <w:rFonts w:cs="Times New Roman"/>
        </w:rPr>
        <w:t>register</w:t>
      </w:r>
      <w:r w:rsidR="00054011">
        <w:rPr>
          <w:rFonts w:cs="Times New Roman"/>
        </w:rPr>
        <w:t>,</w:t>
      </w:r>
      <w:r w:rsidR="00E543F9" w:rsidRPr="00085112">
        <w:rPr>
          <w:rFonts w:cs="Times New Roman"/>
        </w:rPr>
        <w:t xml:space="preserve"> in a manner that allows for verification that the invitation has been sent to each shareholder. </w:t>
      </w:r>
    </w:p>
    <w:p w:rsidR="00E543F9" w:rsidRPr="00085112" w:rsidRDefault="00E543F9" w:rsidP="002034F7">
      <w:pPr>
        <w:spacing w:after="0" w:line="240" w:lineRule="auto"/>
        <w:jc w:val="both"/>
        <w:rPr>
          <w:rFonts w:cs="Times New Roman"/>
        </w:rPr>
      </w:pPr>
      <w:r w:rsidRPr="00085112">
        <w:rPr>
          <w:rFonts w:cs="Times New Roman"/>
        </w:rPr>
        <w:tab/>
        <w:t xml:space="preserve">The Assembly meeting </w:t>
      </w:r>
      <w:r w:rsidR="00CD4CFC" w:rsidRPr="00085112">
        <w:rPr>
          <w:rFonts w:cs="Times New Roman"/>
        </w:rPr>
        <w:t>may</w:t>
      </w:r>
      <w:r w:rsidRPr="00085112">
        <w:rPr>
          <w:rFonts w:cs="Times New Roman"/>
        </w:rPr>
        <w:t xml:space="preserve"> also be convened by way of public call addressed to the shareholders.</w:t>
      </w:r>
    </w:p>
    <w:p w:rsidR="00E543F9" w:rsidRPr="00085112" w:rsidRDefault="00E543F9" w:rsidP="002034F7">
      <w:pPr>
        <w:spacing w:after="0" w:line="240" w:lineRule="auto"/>
        <w:jc w:val="both"/>
        <w:rPr>
          <w:rFonts w:cs="Times New Roman"/>
        </w:rPr>
      </w:pPr>
      <w:r w:rsidRPr="00085112">
        <w:rPr>
          <w:rFonts w:cs="Times New Roman"/>
        </w:rPr>
        <w:tab/>
        <w:t xml:space="preserve">The public call for convening a </w:t>
      </w:r>
      <w:r w:rsidR="00873473" w:rsidRPr="00085112">
        <w:rPr>
          <w:rFonts w:cs="Times New Roman"/>
        </w:rPr>
        <w:t>S</w:t>
      </w:r>
      <w:r w:rsidRPr="00085112">
        <w:rPr>
          <w:rFonts w:cs="Times New Roman"/>
        </w:rPr>
        <w:t xml:space="preserve">hareholders’ </w:t>
      </w:r>
      <w:r w:rsidR="00873473" w:rsidRPr="00085112">
        <w:rPr>
          <w:rFonts w:cs="Times New Roman"/>
        </w:rPr>
        <w:t>A</w:t>
      </w:r>
      <w:r w:rsidRPr="00085112">
        <w:rPr>
          <w:rFonts w:cs="Times New Roman"/>
        </w:rPr>
        <w:t xml:space="preserve">ssembly shall be published on half a page in at least one daily newspaper in circulation </w:t>
      </w:r>
      <w:r w:rsidR="00CD4CFC" w:rsidRPr="00085112">
        <w:rPr>
          <w:rFonts w:cs="Times New Roman"/>
        </w:rPr>
        <w:t>in</w:t>
      </w:r>
      <w:r w:rsidRPr="00085112">
        <w:rPr>
          <w:rFonts w:cs="Times New Roman"/>
        </w:rPr>
        <w:t xml:space="preserve"> the territory</w:t>
      </w:r>
      <w:r w:rsidR="008A2B21" w:rsidRPr="00085112">
        <w:rPr>
          <w:rFonts w:cs="Times New Roman"/>
        </w:rPr>
        <w:t xml:space="preserve"> of the Republic of </w:t>
      </w:r>
      <w:r w:rsidR="00CD4CFC" w:rsidRPr="00085112">
        <w:rPr>
          <w:rFonts w:cs="Times New Roman"/>
        </w:rPr>
        <w:t xml:space="preserve">North </w:t>
      </w:r>
      <w:r w:rsidR="008A2B21" w:rsidRPr="00085112">
        <w:rPr>
          <w:rFonts w:cs="Times New Roman"/>
        </w:rPr>
        <w:t xml:space="preserve">Macedonia, </w:t>
      </w:r>
      <w:r w:rsidR="00CD4CFC" w:rsidRPr="00085112">
        <w:rPr>
          <w:rFonts w:cs="Times New Roman"/>
        </w:rPr>
        <w:t>as well as</w:t>
      </w:r>
      <w:r w:rsidR="008A2B21" w:rsidRPr="00085112">
        <w:rPr>
          <w:rFonts w:cs="Times New Roman"/>
        </w:rPr>
        <w:t xml:space="preserve"> on the </w:t>
      </w:r>
      <w:r w:rsidR="00CD4CFC" w:rsidRPr="00085112">
        <w:rPr>
          <w:rFonts w:cs="Times New Roman"/>
        </w:rPr>
        <w:t>home</w:t>
      </w:r>
      <w:r w:rsidR="008A2B21" w:rsidRPr="00085112">
        <w:rPr>
          <w:rFonts w:cs="Times New Roman"/>
        </w:rPr>
        <w:t xml:space="preserve"> page of the Bank’s official website</w:t>
      </w:r>
      <w:r w:rsidR="00CD4CFC" w:rsidRPr="00085112">
        <w:rPr>
          <w:rFonts w:cs="Times New Roman"/>
        </w:rPr>
        <w:t xml:space="preserve"> and the stock exchange website</w:t>
      </w:r>
      <w:r w:rsidR="008A2B21" w:rsidRPr="00085112">
        <w:rPr>
          <w:rFonts w:cs="Times New Roman"/>
        </w:rPr>
        <w:t xml:space="preserve">. </w:t>
      </w:r>
    </w:p>
    <w:p w:rsidR="008A2B21" w:rsidRPr="00085112" w:rsidRDefault="008A2B21" w:rsidP="002034F7">
      <w:pPr>
        <w:spacing w:after="0" w:line="240" w:lineRule="auto"/>
        <w:jc w:val="both"/>
        <w:rPr>
          <w:rFonts w:cs="Times New Roman"/>
        </w:rPr>
      </w:pPr>
    </w:p>
    <w:p w:rsidR="008A2B21" w:rsidRPr="00085112" w:rsidRDefault="008A2B21" w:rsidP="008A2B21">
      <w:pPr>
        <w:spacing w:after="0" w:line="240" w:lineRule="auto"/>
        <w:jc w:val="center"/>
        <w:rPr>
          <w:rFonts w:cs="Times New Roman"/>
        </w:rPr>
      </w:pPr>
      <w:r w:rsidRPr="00085112">
        <w:rPr>
          <w:rFonts w:cs="Times New Roman"/>
        </w:rPr>
        <w:t>Article 45</w:t>
      </w:r>
    </w:p>
    <w:p w:rsidR="008A2B21" w:rsidRPr="00085112" w:rsidRDefault="008A2B21" w:rsidP="008A2B21">
      <w:pPr>
        <w:spacing w:after="0" w:line="240" w:lineRule="auto"/>
        <w:jc w:val="both"/>
        <w:rPr>
          <w:rFonts w:cs="Times New Roman"/>
        </w:rPr>
      </w:pPr>
      <w:r w:rsidRPr="00085112">
        <w:rPr>
          <w:rFonts w:cs="Times New Roman"/>
        </w:rPr>
        <w:tab/>
      </w:r>
      <w:r w:rsidR="0055675A" w:rsidRPr="00085112">
        <w:rPr>
          <w:rFonts w:cs="Times New Roman"/>
        </w:rPr>
        <w:t xml:space="preserve">The public call, </w:t>
      </w:r>
      <w:r w:rsidR="00E7454F" w:rsidRPr="00085112">
        <w:rPr>
          <w:rFonts w:cs="Times New Roman"/>
        </w:rPr>
        <w:t>that is</w:t>
      </w:r>
      <w:r w:rsidR="0055675A" w:rsidRPr="00085112">
        <w:rPr>
          <w:rFonts w:cs="Times New Roman"/>
        </w:rPr>
        <w:t xml:space="preserve"> the invita</w:t>
      </w:r>
      <w:r w:rsidR="00873473" w:rsidRPr="00085112">
        <w:rPr>
          <w:rFonts w:cs="Times New Roman"/>
        </w:rPr>
        <w:t>tion to hold a meeting of the  S</w:t>
      </w:r>
      <w:r w:rsidR="0055675A" w:rsidRPr="00085112">
        <w:rPr>
          <w:rFonts w:cs="Times New Roman"/>
        </w:rPr>
        <w:t>hareholders</w:t>
      </w:r>
      <w:r w:rsidR="00CD4CFC" w:rsidRPr="00085112">
        <w:rPr>
          <w:rFonts w:cs="Times New Roman"/>
        </w:rPr>
        <w:t xml:space="preserve">’ </w:t>
      </w:r>
      <w:r w:rsidR="00873473" w:rsidRPr="00085112">
        <w:rPr>
          <w:rFonts w:cs="Times New Roman"/>
        </w:rPr>
        <w:t>A</w:t>
      </w:r>
      <w:r w:rsidR="00CD4CFC" w:rsidRPr="00085112">
        <w:rPr>
          <w:rFonts w:cs="Times New Roman"/>
        </w:rPr>
        <w:t>ssembly</w:t>
      </w:r>
      <w:r w:rsidR="0055675A" w:rsidRPr="00085112">
        <w:rPr>
          <w:rFonts w:cs="Times New Roman"/>
        </w:rPr>
        <w:t>, shall state the date and h</w:t>
      </w:r>
      <w:r w:rsidR="00CD4CFC" w:rsidRPr="00085112">
        <w:rPr>
          <w:rFonts w:cs="Times New Roman"/>
        </w:rPr>
        <w:t>our of the meeting, the venue</w:t>
      </w:r>
      <w:r w:rsidR="0055675A" w:rsidRPr="00085112">
        <w:rPr>
          <w:rFonts w:cs="Times New Roman"/>
        </w:rPr>
        <w:t xml:space="preserve"> of the meeting, and the proposed agenda for the assembly meeting, and shall describe the procedures according to which the shareholders participate and vote at a meeting of the assembly, and in particular:</w:t>
      </w:r>
    </w:p>
    <w:p w:rsidR="0055675A" w:rsidRPr="00085112" w:rsidRDefault="0055675A" w:rsidP="008A2B21">
      <w:pPr>
        <w:spacing w:after="0" w:line="240" w:lineRule="auto"/>
        <w:jc w:val="both"/>
        <w:rPr>
          <w:rFonts w:cs="Times New Roman"/>
        </w:rPr>
      </w:pPr>
    </w:p>
    <w:p w:rsidR="0055675A" w:rsidRPr="00085112" w:rsidRDefault="0055675A" w:rsidP="00820D87">
      <w:pPr>
        <w:pStyle w:val="ListParagraph"/>
        <w:numPr>
          <w:ilvl w:val="0"/>
          <w:numId w:val="24"/>
        </w:numPr>
        <w:spacing w:after="0" w:line="240" w:lineRule="auto"/>
        <w:jc w:val="both"/>
        <w:rPr>
          <w:rFonts w:cs="Times New Roman"/>
        </w:rPr>
      </w:pPr>
      <w:r w:rsidRPr="00085112">
        <w:rPr>
          <w:rFonts w:cs="Times New Roman"/>
        </w:rPr>
        <w:t xml:space="preserve">the manner in which the shareholders can include items in the meeting’s agenda and propose decisions, including information </w:t>
      </w:r>
      <w:r w:rsidR="00CA6BAB" w:rsidRPr="00085112">
        <w:rPr>
          <w:rFonts w:cs="Times New Roman"/>
        </w:rPr>
        <w:t>on the manner in which they can do so once they receive the invitation or once the call is published; the manner in which the shareholders can put questions to the Bank regarding the items in the assembly meeting agenda, including information on the deadlin</w:t>
      </w:r>
      <w:r w:rsidR="00054011">
        <w:rPr>
          <w:rFonts w:cs="Times New Roman"/>
        </w:rPr>
        <w:t>e for submitting such questions;</w:t>
      </w:r>
      <w:r w:rsidR="00CA6BAB" w:rsidRPr="00085112">
        <w:rPr>
          <w:rFonts w:cs="Times New Roman"/>
        </w:rPr>
        <w:t xml:space="preserve"> </w:t>
      </w:r>
    </w:p>
    <w:p w:rsidR="00CA6BAB" w:rsidRPr="00085112" w:rsidRDefault="00CA6BAB" w:rsidP="00820D87">
      <w:pPr>
        <w:pStyle w:val="ListParagraph"/>
        <w:numPr>
          <w:ilvl w:val="0"/>
          <w:numId w:val="24"/>
        </w:numPr>
        <w:spacing w:after="0" w:line="240" w:lineRule="auto"/>
        <w:jc w:val="both"/>
        <w:rPr>
          <w:rFonts w:cs="Times New Roman"/>
        </w:rPr>
      </w:pPr>
      <w:r w:rsidRPr="00085112">
        <w:rPr>
          <w:rFonts w:cs="Times New Roman"/>
        </w:rPr>
        <w:t>the manner in which the voting procedu</w:t>
      </w:r>
      <w:r w:rsidR="009259C7" w:rsidRPr="00085112">
        <w:rPr>
          <w:rFonts w:cs="Times New Roman"/>
        </w:rPr>
        <w:t>re through a proxy is conducted</w:t>
      </w:r>
      <w:r w:rsidR="00054011">
        <w:rPr>
          <w:rFonts w:cs="Times New Roman"/>
        </w:rPr>
        <w:t>;</w:t>
      </w:r>
      <w:r w:rsidR="009259C7" w:rsidRPr="00085112">
        <w:rPr>
          <w:rFonts w:cs="Times New Roman"/>
        </w:rPr>
        <w:t xml:space="preserve"> and</w:t>
      </w:r>
    </w:p>
    <w:p w:rsidR="009259C7" w:rsidRPr="00085112" w:rsidRDefault="009259C7" w:rsidP="009259C7">
      <w:pPr>
        <w:pStyle w:val="ListParagraph"/>
        <w:numPr>
          <w:ilvl w:val="0"/>
          <w:numId w:val="24"/>
        </w:numPr>
        <w:spacing w:after="0" w:line="240" w:lineRule="auto"/>
        <w:jc w:val="both"/>
        <w:rPr>
          <w:rFonts w:cs="Times New Roman"/>
        </w:rPr>
      </w:pPr>
      <w:proofErr w:type="gramStart"/>
      <w:r w:rsidRPr="00085112">
        <w:rPr>
          <w:rFonts w:cs="Times New Roman"/>
        </w:rPr>
        <w:t>voting</w:t>
      </w:r>
      <w:proofErr w:type="gramEnd"/>
      <w:r w:rsidRPr="00085112">
        <w:rPr>
          <w:rFonts w:cs="Times New Roman"/>
        </w:rPr>
        <w:t xml:space="preserve"> by correspondence or electronic voting.</w:t>
      </w:r>
    </w:p>
    <w:p w:rsidR="009259C7" w:rsidRPr="00085112" w:rsidRDefault="009259C7" w:rsidP="008A2B21">
      <w:pPr>
        <w:spacing w:after="0" w:line="240" w:lineRule="auto"/>
        <w:jc w:val="both"/>
        <w:rPr>
          <w:rFonts w:cs="Times New Roman"/>
        </w:rPr>
      </w:pPr>
    </w:p>
    <w:p w:rsidR="00CA6BAB" w:rsidRPr="00085112" w:rsidRDefault="00CA6BAB" w:rsidP="008A2B21">
      <w:pPr>
        <w:spacing w:after="0" w:line="240" w:lineRule="auto"/>
        <w:jc w:val="both"/>
        <w:rPr>
          <w:rFonts w:cs="Times New Roman"/>
        </w:rPr>
      </w:pPr>
      <w:r w:rsidRPr="00085112">
        <w:rPr>
          <w:rFonts w:cs="Times New Roman"/>
        </w:rPr>
        <w:tab/>
      </w:r>
      <w:r w:rsidR="00E7454F" w:rsidRPr="00085112">
        <w:rPr>
          <w:rFonts w:cs="Times New Roman"/>
        </w:rPr>
        <w:t xml:space="preserve">The public call, that is the invitation to hold a meeting of the </w:t>
      </w:r>
      <w:r w:rsidR="00054011">
        <w:rPr>
          <w:rFonts w:cs="Times New Roman"/>
        </w:rPr>
        <w:t>S</w:t>
      </w:r>
      <w:r w:rsidR="00E7454F" w:rsidRPr="00085112">
        <w:rPr>
          <w:rFonts w:cs="Times New Roman"/>
        </w:rPr>
        <w:t>hareholders</w:t>
      </w:r>
      <w:r w:rsidR="00CD4CFC" w:rsidRPr="00085112">
        <w:rPr>
          <w:rFonts w:cs="Times New Roman"/>
        </w:rPr>
        <w:t xml:space="preserve">’ </w:t>
      </w:r>
      <w:r w:rsidR="00054011">
        <w:rPr>
          <w:rFonts w:cs="Times New Roman"/>
        </w:rPr>
        <w:t>A</w:t>
      </w:r>
      <w:r w:rsidR="00CD4CFC" w:rsidRPr="00085112">
        <w:rPr>
          <w:rFonts w:cs="Times New Roman"/>
        </w:rPr>
        <w:t>ssembly</w:t>
      </w:r>
      <w:r w:rsidR="00E7454F" w:rsidRPr="00085112">
        <w:rPr>
          <w:rFonts w:cs="Times New Roman"/>
        </w:rPr>
        <w:t xml:space="preserve">, shall include the </w:t>
      </w:r>
      <w:r w:rsidR="00054011">
        <w:rPr>
          <w:rFonts w:cs="Times New Roman"/>
        </w:rPr>
        <w:t>B</w:t>
      </w:r>
      <w:r w:rsidR="00E7454F" w:rsidRPr="00085112">
        <w:rPr>
          <w:rFonts w:cs="Times New Roman"/>
        </w:rPr>
        <w:t xml:space="preserve">ank’s official website where </w:t>
      </w:r>
      <w:r w:rsidR="009259C7" w:rsidRPr="00085112">
        <w:rPr>
          <w:rFonts w:cs="Times New Roman"/>
        </w:rPr>
        <w:t xml:space="preserve">the following </w:t>
      </w:r>
      <w:r w:rsidR="00054011">
        <w:rPr>
          <w:rFonts w:cs="Times New Roman"/>
        </w:rPr>
        <w:t xml:space="preserve">information </w:t>
      </w:r>
      <w:r w:rsidR="009259C7" w:rsidRPr="00085112">
        <w:rPr>
          <w:rFonts w:cs="Times New Roman"/>
        </w:rPr>
        <w:t xml:space="preserve">is available: information regarding the total number of shares and the total number of voting rights arising from the shares with the right to vote on the day of the announcement of the call, documents and materials that will be </w:t>
      </w:r>
      <w:r w:rsidR="00054011">
        <w:rPr>
          <w:rFonts w:cs="Times New Roman"/>
        </w:rPr>
        <w:t>reviewed</w:t>
      </w:r>
      <w:r w:rsidR="009259C7" w:rsidRPr="00085112">
        <w:rPr>
          <w:rFonts w:cs="Times New Roman"/>
        </w:rPr>
        <w:t xml:space="preserve"> at the session of the Assembly, the proposed decisions for adoption or opinion of an authorized authority or body, the proposed decisions by the shareholders, the forms for voting by proxy, etc.</w:t>
      </w:r>
    </w:p>
    <w:p w:rsidR="00E7454F" w:rsidRPr="00085112" w:rsidRDefault="00E7454F" w:rsidP="008A2B21">
      <w:pPr>
        <w:spacing w:after="0" w:line="240" w:lineRule="auto"/>
        <w:jc w:val="both"/>
        <w:rPr>
          <w:rFonts w:cs="Times New Roman"/>
        </w:rPr>
      </w:pPr>
      <w:r w:rsidRPr="00085112">
        <w:rPr>
          <w:rFonts w:cs="Times New Roman"/>
        </w:rPr>
        <w:lastRenderedPageBreak/>
        <w:tab/>
        <w:t>The deadline that runs from the date of sending the invitation, that is, the date of publishing the call for participation at the meeting until the date of holding the meeting shall not be shorter than 30 days.</w:t>
      </w:r>
    </w:p>
    <w:p w:rsidR="00E7454F" w:rsidRPr="00085112" w:rsidRDefault="00E7454F" w:rsidP="008A2B21">
      <w:pPr>
        <w:spacing w:after="0" w:line="240" w:lineRule="auto"/>
        <w:jc w:val="both"/>
        <w:rPr>
          <w:rFonts w:cs="Times New Roman"/>
        </w:rPr>
      </w:pPr>
    </w:p>
    <w:p w:rsidR="00E7454F" w:rsidRPr="00085112" w:rsidRDefault="00E7454F" w:rsidP="00E7454F">
      <w:pPr>
        <w:spacing w:after="0" w:line="240" w:lineRule="auto"/>
        <w:jc w:val="center"/>
        <w:rPr>
          <w:rFonts w:cs="Times New Roman"/>
        </w:rPr>
      </w:pPr>
      <w:r w:rsidRPr="00085112">
        <w:rPr>
          <w:rFonts w:cs="Times New Roman"/>
        </w:rPr>
        <w:t>Article 46</w:t>
      </w:r>
    </w:p>
    <w:p w:rsidR="00E7454F" w:rsidRPr="00085112" w:rsidRDefault="00E7454F" w:rsidP="00E7454F">
      <w:pPr>
        <w:spacing w:after="0" w:line="240" w:lineRule="auto"/>
        <w:jc w:val="both"/>
        <w:rPr>
          <w:rFonts w:cs="Times New Roman"/>
        </w:rPr>
      </w:pPr>
      <w:r w:rsidRPr="00085112">
        <w:rPr>
          <w:rFonts w:cs="Times New Roman"/>
        </w:rPr>
        <w:tab/>
        <w:t xml:space="preserve">Any shareholder who intends to attend the Assembly meeting shall </w:t>
      </w:r>
      <w:r w:rsidR="00F74A00" w:rsidRPr="00085112">
        <w:rPr>
          <w:rFonts w:cs="Times New Roman"/>
        </w:rPr>
        <w:t>notify</w:t>
      </w:r>
      <w:r w:rsidRPr="00085112">
        <w:rPr>
          <w:rFonts w:cs="Times New Roman"/>
        </w:rPr>
        <w:t xml:space="preserve"> his/her attendance at the latest </w:t>
      </w:r>
      <w:r w:rsidR="00F74A00" w:rsidRPr="00085112">
        <w:rPr>
          <w:rFonts w:cs="Times New Roman"/>
        </w:rPr>
        <w:t>prior to the start</w:t>
      </w:r>
      <w:r w:rsidRPr="00085112">
        <w:rPr>
          <w:rFonts w:cs="Times New Roman"/>
        </w:rPr>
        <w:t xml:space="preserve"> of the meeting.</w:t>
      </w:r>
    </w:p>
    <w:p w:rsidR="0055675A" w:rsidRPr="00085112" w:rsidRDefault="00E7454F" w:rsidP="008A2B21">
      <w:pPr>
        <w:spacing w:after="0" w:line="240" w:lineRule="auto"/>
        <w:jc w:val="both"/>
        <w:rPr>
          <w:rFonts w:cs="Times New Roman"/>
        </w:rPr>
      </w:pPr>
      <w:r w:rsidRPr="00085112">
        <w:rPr>
          <w:rFonts w:cs="Times New Roman"/>
        </w:rPr>
        <w:tab/>
      </w:r>
      <w:r w:rsidR="00F74A00" w:rsidRPr="00085112">
        <w:rPr>
          <w:rFonts w:cs="Times New Roman"/>
        </w:rPr>
        <w:t xml:space="preserve">Prior to the start of the Assembly meeting, the </w:t>
      </w:r>
      <w:r w:rsidR="00F72628" w:rsidRPr="00085112">
        <w:rPr>
          <w:rFonts w:cs="Times New Roman"/>
        </w:rPr>
        <w:t>list of</w:t>
      </w:r>
      <w:r w:rsidR="00F74A00" w:rsidRPr="00085112">
        <w:rPr>
          <w:rFonts w:cs="Times New Roman"/>
        </w:rPr>
        <w:t xml:space="preserve"> shareholders </w:t>
      </w:r>
      <w:r w:rsidR="00F72628" w:rsidRPr="00085112">
        <w:rPr>
          <w:rFonts w:cs="Times New Roman"/>
        </w:rPr>
        <w:t xml:space="preserve">who have notified their attendance </w:t>
      </w:r>
      <w:r w:rsidR="00F74A00" w:rsidRPr="00085112">
        <w:rPr>
          <w:rFonts w:cs="Times New Roman"/>
        </w:rPr>
        <w:t>shall be signed by each shareholder or shareholder’s proxy present at the meeting, thereby verifying his/her presence (verified participa</w:t>
      </w:r>
      <w:r w:rsidR="00054011">
        <w:rPr>
          <w:rFonts w:cs="Times New Roman"/>
        </w:rPr>
        <w:t>nt at the Assembly meeting</w:t>
      </w:r>
      <w:r w:rsidR="00F74A00" w:rsidRPr="00085112">
        <w:rPr>
          <w:rFonts w:cs="Times New Roman"/>
        </w:rPr>
        <w:t>.</w:t>
      </w:r>
    </w:p>
    <w:p w:rsidR="00F74A00" w:rsidRPr="00085112" w:rsidRDefault="00F74A00" w:rsidP="008A2B21">
      <w:pPr>
        <w:spacing w:after="0" w:line="240" w:lineRule="auto"/>
        <w:jc w:val="both"/>
        <w:rPr>
          <w:rFonts w:cs="Times New Roman"/>
        </w:rPr>
      </w:pPr>
    </w:p>
    <w:p w:rsidR="00D77149" w:rsidRPr="00085112" w:rsidRDefault="00D77149" w:rsidP="008A2B21">
      <w:pPr>
        <w:spacing w:after="0" w:line="240" w:lineRule="auto"/>
        <w:jc w:val="both"/>
        <w:rPr>
          <w:rFonts w:cs="Times New Roman"/>
        </w:rPr>
      </w:pPr>
    </w:p>
    <w:p w:rsidR="00F74A00" w:rsidRPr="00085112" w:rsidRDefault="00F74A00" w:rsidP="00F74A00">
      <w:pPr>
        <w:spacing w:after="0" w:line="240" w:lineRule="auto"/>
        <w:jc w:val="center"/>
        <w:rPr>
          <w:rFonts w:cs="Times New Roman"/>
        </w:rPr>
      </w:pPr>
      <w:r w:rsidRPr="00085112">
        <w:rPr>
          <w:rFonts w:cs="Times New Roman"/>
        </w:rPr>
        <w:t>Article 46-a</w:t>
      </w:r>
    </w:p>
    <w:p w:rsidR="00F74A00" w:rsidRPr="00085112" w:rsidRDefault="00F74A00" w:rsidP="00F74A00">
      <w:pPr>
        <w:spacing w:after="0" w:line="240" w:lineRule="auto"/>
        <w:jc w:val="both"/>
        <w:rPr>
          <w:rFonts w:cs="Times New Roman"/>
        </w:rPr>
      </w:pPr>
      <w:r w:rsidRPr="00085112">
        <w:rPr>
          <w:rFonts w:cs="Times New Roman"/>
        </w:rPr>
        <w:tab/>
      </w:r>
      <w:r w:rsidR="00366475" w:rsidRPr="00085112">
        <w:rPr>
          <w:rFonts w:cs="Times New Roman"/>
        </w:rPr>
        <w:t xml:space="preserve">The Bank’s shareholders may authorize a proxy </w:t>
      </w:r>
      <w:r w:rsidR="00501BE7" w:rsidRPr="00085112">
        <w:rPr>
          <w:rFonts w:cs="Times New Roman"/>
        </w:rPr>
        <w:t xml:space="preserve">to represent them </w:t>
      </w:r>
      <w:r w:rsidR="00366475" w:rsidRPr="00085112">
        <w:rPr>
          <w:rFonts w:cs="Times New Roman"/>
        </w:rPr>
        <w:t xml:space="preserve">at a meeting of the Shareholders' Assembly by </w:t>
      </w:r>
      <w:r w:rsidR="00054011">
        <w:rPr>
          <w:rFonts w:cs="Times New Roman"/>
        </w:rPr>
        <w:t>granting a</w:t>
      </w:r>
      <w:r w:rsidR="00366475" w:rsidRPr="00085112">
        <w:rPr>
          <w:rFonts w:cs="Times New Roman"/>
        </w:rPr>
        <w:t xml:space="preserve"> power of attorney in writing without </w:t>
      </w:r>
      <w:r w:rsidR="00054011">
        <w:rPr>
          <w:rFonts w:cs="Times New Roman"/>
        </w:rPr>
        <w:t xml:space="preserve">having to </w:t>
      </w:r>
      <w:r w:rsidR="00366475" w:rsidRPr="00085112">
        <w:rPr>
          <w:rFonts w:cs="Times New Roman"/>
        </w:rPr>
        <w:t xml:space="preserve">notarize </w:t>
      </w:r>
      <w:r w:rsidR="00F72628" w:rsidRPr="00085112">
        <w:rPr>
          <w:rFonts w:cs="Times New Roman"/>
        </w:rPr>
        <w:t>such</w:t>
      </w:r>
      <w:r w:rsidR="00366475" w:rsidRPr="00085112">
        <w:rPr>
          <w:rFonts w:cs="Times New Roman"/>
        </w:rPr>
        <w:t xml:space="preserve"> power of attorney. The proxy </w:t>
      </w:r>
      <w:r w:rsidR="00F72628" w:rsidRPr="00085112">
        <w:rPr>
          <w:rFonts w:cs="Times New Roman"/>
        </w:rPr>
        <w:t>shall enjoy</w:t>
      </w:r>
      <w:r w:rsidR="00366475" w:rsidRPr="00085112">
        <w:rPr>
          <w:rFonts w:cs="Times New Roman"/>
        </w:rPr>
        <w:t xml:space="preserve"> the same righ</w:t>
      </w:r>
      <w:r w:rsidR="00F72628" w:rsidRPr="00085112">
        <w:rPr>
          <w:rFonts w:cs="Times New Roman"/>
        </w:rPr>
        <w:t>ts as the shareholder authorizing the proxy</w:t>
      </w:r>
      <w:r w:rsidR="00366475" w:rsidRPr="00085112">
        <w:rPr>
          <w:rFonts w:cs="Times New Roman"/>
        </w:rPr>
        <w:t xml:space="preserve"> by </w:t>
      </w:r>
      <w:r w:rsidR="00F72628" w:rsidRPr="00085112">
        <w:rPr>
          <w:rFonts w:cs="Times New Roman"/>
        </w:rPr>
        <w:t xml:space="preserve">means of </w:t>
      </w:r>
      <w:r w:rsidR="00366475" w:rsidRPr="00085112">
        <w:rPr>
          <w:rFonts w:cs="Times New Roman"/>
        </w:rPr>
        <w:t xml:space="preserve">the power of attorney, including </w:t>
      </w:r>
      <w:r w:rsidR="00F72628" w:rsidRPr="00085112">
        <w:rPr>
          <w:rFonts w:cs="Times New Roman"/>
        </w:rPr>
        <w:t>the right to speak at the meeting</w:t>
      </w:r>
      <w:r w:rsidR="00366475" w:rsidRPr="00085112">
        <w:rPr>
          <w:rFonts w:cs="Times New Roman"/>
        </w:rPr>
        <w:t xml:space="preserve">, to </w:t>
      </w:r>
      <w:r w:rsidR="00F72628" w:rsidRPr="00085112">
        <w:rPr>
          <w:rFonts w:cs="Times New Roman"/>
        </w:rPr>
        <w:t>be involved in the</w:t>
      </w:r>
      <w:r w:rsidR="00366475" w:rsidRPr="00085112">
        <w:rPr>
          <w:rFonts w:cs="Times New Roman"/>
        </w:rPr>
        <w:t xml:space="preserve"> discussion</w:t>
      </w:r>
      <w:r w:rsidR="00F72628" w:rsidRPr="00085112">
        <w:rPr>
          <w:rFonts w:cs="Times New Roman"/>
        </w:rPr>
        <w:t>,</w:t>
      </w:r>
      <w:r w:rsidR="00366475" w:rsidRPr="00085112">
        <w:rPr>
          <w:rFonts w:cs="Times New Roman"/>
        </w:rPr>
        <w:t xml:space="preserve"> and to ask questions at </w:t>
      </w:r>
      <w:r w:rsidR="00E17175" w:rsidRPr="00085112">
        <w:rPr>
          <w:rFonts w:cs="Times New Roman"/>
        </w:rPr>
        <w:t>the assembly meeting</w:t>
      </w:r>
      <w:r w:rsidR="00366475" w:rsidRPr="00085112">
        <w:rPr>
          <w:rFonts w:cs="Times New Roman"/>
        </w:rPr>
        <w:t>.</w:t>
      </w:r>
    </w:p>
    <w:p w:rsidR="00EA4509" w:rsidRPr="00085112" w:rsidRDefault="00EA4509" w:rsidP="00F74A00">
      <w:pPr>
        <w:spacing w:after="0" w:line="240" w:lineRule="auto"/>
        <w:jc w:val="both"/>
        <w:rPr>
          <w:rFonts w:cs="Times New Roman"/>
        </w:rPr>
      </w:pPr>
      <w:r w:rsidRPr="00085112">
        <w:rPr>
          <w:rFonts w:cs="Times New Roman"/>
        </w:rPr>
        <w:tab/>
        <w:t>The Bank's shareholders may, by using the Bank's electronic system, register, authorize their proxies, and instruct them to vote at the General Meeting. The Bank's shareholders may cancel the</w:t>
      </w:r>
      <w:r w:rsidR="00501BE7" w:rsidRPr="00085112">
        <w:rPr>
          <w:rFonts w:cs="Times New Roman"/>
        </w:rPr>
        <w:t xml:space="preserve"> granted</w:t>
      </w:r>
      <w:r w:rsidRPr="00085112">
        <w:rPr>
          <w:rFonts w:cs="Times New Roman"/>
        </w:rPr>
        <w:t xml:space="preserve"> power of attorney</w:t>
      </w:r>
      <w:r w:rsidR="00501BE7" w:rsidRPr="00085112">
        <w:rPr>
          <w:rFonts w:cs="Times New Roman"/>
        </w:rPr>
        <w:t xml:space="preserve"> through the same system</w:t>
      </w:r>
      <w:r w:rsidRPr="00085112">
        <w:rPr>
          <w:rFonts w:cs="Times New Roman"/>
        </w:rPr>
        <w:t>.</w:t>
      </w:r>
    </w:p>
    <w:p w:rsidR="00E17175" w:rsidRPr="00085112" w:rsidRDefault="00E17175" w:rsidP="00F74A00">
      <w:pPr>
        <w:spacing w:after="0" w:line="240" w:lineRule="auto"/>
        <w:jc w:val="both"/>
        <w:rPr>
          <w:rFonts w:cs="Times New Roman"/>
        </w:rPr>
      </w:pPr>
      <w:r w:rsidRPr="00085112">
        <w:rPr>
          <w:rFonts w:cs="Times New Roman"/>
        </w:rPr>
        <w:tab/>
        <w:t>If the power of attorney does not state any voting restrictions or instructions, the proxy may vote at his/her own discretion, but always taking into account the interests of the shareholder who granted the power of attorney.</w:t>
      </w:r>
    </w:p>
    <w:p w:rsidR="00E17175" w:rsidRPr="00085112" w:rsidRDefault="00E17175" w:rsidP="00F74A00">
      <w:pPr>
        <w:spacing w:after="0" w:line="240" w:lineRule="auto"/>
        <w:jc w:val="both"/>
        <w:rPr>
          <w:rFonts w:cs="Times New Roman"/>
        </w:rPr>
      </w:pPr>
      <w:r w:rsidRPr="00085112">
        <w:rPr>
          <w:rFonts w:cs="Times New Roman"/>
        </w:rPr>
        <w:tab/>
        <w:t xml:space="preserve">The proxy shall make a record of the received voting instructions, if any, and shall keep such </w:t>
      </w:r>
      <w:r w:rsidR="00EA4509" w:rsidRPr="00085112">
        <w:rPr>
          <w:rFonts w:cs="Times New Roman"/>
        </w:rPr>
        <w:t>record</w:t>
      </w:r>
      <w:r w:rsidRPr="00085112">
        <w:rPr>
          <w:rFonts w:cs="Times New Roman"/>
        </w:rPr>
        <w:t xml:space="preserve"> at least one year from the date of the </w:t>
      </w:r>
      <w:r w:rsidR="00054011">
        <w:rPr>
          <w:rFonts w:cs="Times New Roman"/>
        </w:rPr>
        <w:t>A</w:t>
      </w:r>
      <w:r w:rsidRPr="00085112">
        <w:rPr>
          <w:rFonts w:cs="Times New Roman"/>
        </w:rPr>
        <w:t xml:space="preserve">ssembly meeting in which he/she participated and voted, and </w:t>
      </w:r>
      <w:r w:rsidR="00F032A8" w:rsidRPr="00085112">
        <w:rPr>
          <w:rFonts w:cs="Times New Roman"/>
        </w:rPr>
        <w:t>shall confirm to have followed such instructions</w:t>
      </w:r>
      <w:r w:rsidR="00501BE7" w:rsidRPr="00085112">
        <w:rPr>
          <w:rFonts w:cs="Times New Roman"/>
        </w:rPr>
        <w:t>,</w:t>
      </w:r>
      <w:r w:rsidR="00F032A8" w:rsidRPr="00085112">
        <w:rPr>
          <w:rFonts w:cs="Times New Roman"/>
        </w:rPr>
        <w:t xml:space="preserve"> if requested to do so by the company or the shareholder granting the authorization. </w:t>
      </w:r>
    </w:p>
    <w:p w:rsidR="00F032A8" w:rsidRPr="00085112" w:rsidRDefault="00F032A8" w:rsidP="00F74A00">
      <w:pPr>
        <w:spacing w:after="0" w:line="240" w:lineRule="auto"/>
        <w:jc w:val="both"/>
        <w:rPr>
          <w:rFonts w:cs="Times New Roman"/>
        </w:rPr>
      </w:pPr>
      <w:r w:rsidRPr="00085112">
        <w:rPr>
          <w:rFonts w:cs="Times New Roman"/>
        </w:rPr>
        <w:tab/>
        <w:t xml:space="preserve">Where a proxy has been authorized by two or more shareholders, he/she may act and vote differently </w:t>
      </w:r>
      <w:r w:rsidR="00501BE7" w:rsidRPr="00085112">
        <w:rPr>
          <w:rFonts w:cs="Times New Roman"/>
        </w:rPr>
        <w:t>on behalf of those s</w:t>
      </w:r>
      <w:r w:rsidRPr="00085112">
        <w:rPr>
          <w:rFonts w:cs="Times New Roman"/>
        </w:rPr>
        <w:t xml:space="preserve">hareholders. </w:t>
      </w:r>
    </w:p>
    <w:p w:rsidR="00196C49" w:rsidRPr="00085112" w:rsidRDefault="00196C49" w:rsidP="00F74A00">
      <w:pPr>
        <w:spacing w:after="0" w:line="240" w:lineRule="auto"/>
        <w:jc w:val="both"/>
        <w:rPr>
          <w:rFonts w:cs="Times New Roman"/>
        </w:rPr>
      </w:pPr>
      <w:r w:rsidRPr="00085112">
        <w:rPr>
          <w:rFonts w:cs="Times New Roman"/>
        </w:rPr>
        <w:tab/>
      </w:r>
      <w:r w:rsidR="00FB0C2A" w:rsidRPr="00085112">
        <w:rPr>
          <w:rFonts w:cs="Times New Roman"/>
        </w:rPr>
        <w:t>The shareholders shall immediately notify the Bank of each power of attorney granted in writing. A shareholder who has failed to notify the Bank of the granted power of attorney shall be deemed not to have granted such power of attorney.</w:t>
      </w:r>
    </w:p>
    <w:p w:rsidR="00FB0C2A" w:rsidRPr="00085112" w:rsidRDefault="00FB0C2A" w:rsidP="00F74A00">
      <w:pPr>
        <w:spacing w:after="0" w:line="240" w:lineRule="auto"/>
        <w:jc w:val="both"/>
        <w:rPr>
          <w:rFonts w:cs="Times New Roman"/>
        </w:rPr>
      </w:pPr>
      <w:r w:rsidRPr="00085112">
        <w:rPr>
          <w:rFonts w:cs="Times New Roman"/>
        </w:rPr>
        <w:tab/>
        <w:t xml:space="preserve">The Bank shall prepare a special form of the written power of attorney available for download on the Bank’s website, </w:t>
      </w:r>
      <w:r w:rsidR="00871331" w:rsidRPr="00085112">
        <w:rPr>
          <w:rFonts w:cs="Times New Roman"/>
        </w:rPr>
        <w:t xml:space="preserve">which the shareholders shall be able to download in a digital form, and then print it, fill it out, and sign it. Where a shareholder is unable for any technical reason whatsoever to download </w:t>
      </w:r>
      <w:r w:rsidR="00EA4509" w:rsidRPr="00085112">
        <w:rPr>
          <w:rFonts w:cs="Times New Roman"/>
        </w:rPr>
        <w:t xml:space="preserve">the power of attorney form </w:t>
      </w:r>
      <w:r w:rsidR="00871331" w:rsidRPr="00085112">
        <w:rPr>
          <w:rFonts w:cs="Times New Roman"/>
        </w:rPr>
        <w:t>the Bank’s website, such shareholder may use other types of written forms of power of attorney.</w:t>
      </w:r>
    </w:p>
    <w:p w:rsidR="00871331" w:rsidRPr="00085112" w:rsidRDefault="0010295E" w:rsidP="00F74A00">
      <w:pPr>
        <w:spacing w:after="0" w:line="240" w:lineRule="auto"/>
        <w:jc w:val="both"/>
        <w:rPr>
          <w:rFonts w:cs="Times New Roman"/>
        </w:rPr>
      </w:pPr>
      <w:r w:rsidRPr="00085112">
        <w:rPr>
          <w:rFonts w:cs="Times New Roman"/>
        </w:rPr>
        <w:tab/>
      </w:r>
      <w:r w:rsidR="00871331" w:rsidRPr="00085112">
        <w:rPr>
          <w:rFonts w:cs="Times New Roman"/>
        </w:rPr>
        <w:t xml:space="preserve">The Bank shall accept the power of attorney granted in writing if notified in writing by the shareholder </w:t>
      </w:r>
      <w:r w:rsidR="00F276D1" w:rsidRPr="00085112">
        <w:rPr>
          <w:rFonts w:cs="Times New Roman"/>
        </w:rPr>
        <w:t xml:space="preserve">granting the power of attorney. The Bank may require </w:t>
      </w:r>
      <w:r w:rsidR="00501BE7" w:rsidRPr="00085112">
        <w:rPr>
          <w:rFonts w:cs="Times New Roman"/>
        </w:rPr>
        <w:t>verification</w:t>
      </w:r>
      <w:r w:rsidR="00F276D1" w:rsidRPr="00085112">
        <w:rPr>
          <w:rFonts w:cs="Times New Roman"/>
        </w:rPr>
        <w:t xml:space="preserve"> of the shareholder’s personal identity as a </w:t>
      </w:r>
      <w:r w:rsidR="00501BE7" w:rsidRPr="00085112">
        <w:rPr>
          <w:rFonts w:cs="Times New Roman"/>
        </w:rPr>
        <w:t>pre</w:t>
      </w:r>
      <w:r w:rsidR="00F276D1" w:rsidRPr="00085112">
        <w:rPr>
          <w:rFonts w:cs="Times New Roman"/>
        </w:rPr>
        <w:t xml:space="preserve">condition for accepting the power of attorney, or verification of the voting instructions in case the proxy has received such instructions. The power of attorney may be accepted as valid without notarization or </w:t>
      </w:r>
      <w:r w:rsidR="007F3EBE" w:rsidRPr="00085112">
        <w:rPr>
          <w:rFonts w:cs="Times New Roman"/>
        </w:rPr>
        <w:t>certification</w:t>
      </w:r>
      <w:r w:rsidR="00F276D1" w:rsidRPr="00085112">
        <w:rPr>
          <w:rFonts w:cs="Times New Roman"/>
        </w:rPr>
        <w:t xml:space="preserve"> </w:t>
      </w:r>
      <w:r w:rsidR="00501BE7" w:rsidRPr="00085112">
        <w:rPr>
          <w:rFonts w:cs="Times New Roman"/>
        </w:rPr>
        <w:t>by</w:t>
      </w:r>
      <w:r w:rsidR="00F276D1" w:rsidRPr="00085112">
        <w:rPr>
          <w:rFonts w:cs="Times New Roman"/>
        </w:rPr>
        <w:t xml:space="preserve"> a domestic or foreign competent authority.</w:t>
      </w:r>
    </w:p>
    <w:p w:rsidR="00F276D1" w:rsidRPr="00085112" w:rsidRDefault="00F276D1" w:rsidP="00F74A00">
      <w:pPr>
        <w:spacing w:after="0" w:line="240" w:lineRule="auto"/>
        <w:jc w:val="both"/>
        <w:rPr>
          <w:rFonts w:cs="Times New Roman"/>
        </w:rPr>
      </w:pPr>
      <w:r w:rsidRPr="00085112">
        <w:rPr>
          <w:rFonts w:cs="Times New Roman"/>
        </w:rPr>
        <w:tab/>
      </w:r>
      <w:r w:rsidR="006E75C1" w:rsidRPr="00085112">
        <w:rPr>
          <w:rFonts w:cs="Times New Roman"/>
        </w:rPr>
        <w:t>The power of attorney shall be valid for two years from the date of its issuance unless revoked</w:t>
      </w:r>
      <w:r w:rsidR="007F3EBE" w:rsidRPr="00085112">
        <w:rPr>
          <w:rFonts w:cs="Times New Roman"/>
        </w:rPr>
        <w:t xml:space="preserve"> at an earlier date</w:t>
      </w:r>
      <w:r w:rsidR="006E75C1" w:rsidRPr="00085112">
        <w:rPr>
          <w:rFonts w:cs="Times New Roman"/>
        </w:rPr>
        <w:t>.</w:t>
      </w:r>
    </w:p>
    <w:p w:rsidR="006E75C1" w:rsidRPr="00085112" w:rsidRDefault="006E75C1" w:rsidP="00F74A00">
      <w:pPr>
        <w:spacing w:after="0" w:line="240" w:lineRule="auto"/>
        <w:jc w:val="both"/>
        <w:rPr>
          <w:rFonts w:cs="Times New Roman"/>
        </w:rPr>
      </w:pPr>
      <w:r w:rsidRPr="00085112">
        <w:rPr>
          <w:rFonts w:cs="Times New Roman"/>
        </w:rPr>
        <w:tab/>
      </w:r>
      <w:r w:rsidR="008237E6" w:rsidRPr="00085112">
        <w:rPr>
          <w:rFonts w:cs="Times New Roman"/>
        </w:rPr>
        <w:t xml:space="preserve">The power of attorney may be revoked unilaterally, without </w:t>
      </w:r>
      <w:r w:rsidR="009C2B4E" w:rsidRPr="00085112">
        <w:rPr>
          <w:rFonts w:cs="Times New Roman"/>
        </w:rPr>
        <w:t xml:space="preserve">the shareholder or the proxy having to specify the reasons for the revocation, </w:t>
      </w:r>
      <w:r w:rsidR="008237E6" w:rsidRPr="00085112">
        <w:rPr>
          <w:rFonts w:cs="Times New Roman"/>
        </w:rPr>
        <w:t xml:space="preserve">by submitting a written notification to the other party. In case the shareholder personally registers his/her presence at the assembly meeting with all the shares he/she owns and declares that he/she will personally participate in the discussion, it shall be considered </w:t>
      </w:r>
      <w:r w:rsidR="008237E6" w:rsidRPr="00085112">
        <w:rPr>
          <w:rFonts w:cs="Times New Roman"/>
        </w:rPr>
        <w:lastRenderedPageBreak/>
        <w:t>that the proxy’s power of attorney for that meeting has been revoked and the shareholder can exercise his right to vote in person and without limitation.</w:t>
      </w:r>
    </w:p>
    <w:p w:rsidR="008237E6" w:rsidRPr="00085112" w:rsidRDefault="008237E6" w:rsidP="00F74A00">
      <w:pPr>
        <w:spacing w:after="0" w:line="240" w:lineRule="auto"/>
        <w:jc w:val="both"/>
        <w:rPr>
          <w:rFonts w:cs="Times New Roman"/>
        </w:rPr>
      </w:pPr>
    </w:p>
    <w:p w:rsidR="008237E6" w:rsidRPr="00085112" w:rsidRDefault="008237E6" w:rsidP="008237E6">
      <w:pPr>
        <w:spacing w:after="0" w:line="240" w:lineRule="auto"/>
        <w:jc w:val="center"/>
        <w:rPr>
          <w:rFonts w:cs="Times New Roman"/>
        </w:rPr>
      </w:pPr>
      <w:r w:rsidRPr="00085112">
        <w:rPr>
          <w:rFonts w:cs="Times New Roman"/>
        </w:rPr>
        <w:t>Article 46-b</w:t>
      </w:r>
    </w:p>
    <w:p w:rsidR="008237E6" w:rsidRPr="00085112" w:rsidRDefault="008237E6" w:rsidP="008237E6">
      <w:pPr>
        <w:spacing w:after="0" w:line="240" w:lineRule="auto"/>
        <w:jc w:val="both"/>
        <w:rPr>
          <w:rFonts w:cs="Times New Roman"/>
        </w:rPr>
      </w:pPr>
      <w:r w:rsidRPr="00085112">
        <w:rPr>
          <w:rFonts w:cs="Times New Roman"/>
        </w:rPr>
        <w:tab/>
      </w:r>
      <w:r w:rsidR="00B22E1F" w:rsidRPr="00085112">
        <w:rPr>
          <w:rFonts w:cs="Times New Roman"/>
        </w:rPr>
        <w:t>The Bank may not restrict any persons from being proxies at a meeting, unless there is a conflict of interest between them.</w:t>
      </w:r>
    </w:p>
    <w:p w:rsidR="00B22E1F" w:rsidRPr="00085112" w:rsidRDefault="00B22E1F" w:rsidP="008237E6">
      <w:pPr>
        <w:spacing w:after="0" w:line="240" w:lineRule="auto"/>
        <w:jc w:val="both"/>
        <w:rPr>
          <w:rFonts w:cs="Times New Roman"/>
        </w:rPr>
      </w:pPr>
      <w:r w:rsidRPr="00085112">
        <w:rPr>
          <w:rFonts w:cs="Times New Roman"/>
        </w:rPr>
        <w:tab/>
        <w:t xml:space="preserve">A conflict of interest exists where there is a risk that the person has an </w:t>
      </w:r>
      <w:r w:rsidR="007F3EBE" w:rsidRPr="00085112">
        <w:rPr>
          <w:rFonts w:cs="Times New Roman"/>
        </w:rPr>
        <w:t>interest, which</w:t>
      </w:r>
      <w:r w:rsidRPr="00085112">
        <w:rPr>
          <w:rFonts w:cs="Times New Roman"/>
        </w:rPr>
        <w:t xml:space="preserve"> differs from the interest of the shareholder authorizing such person to be his/her proxy, particularly in cases where the person is:</w:t>
      </w:r>
    </w:p>
    <w:p w:rsidR="00B22E1F" w:rsidRPr="00085112" w:rsidRDefault="00704936" w:rsidP="00873473">
      <w:pPr>
        <w:pStyle w:val="ListParagraph"/>
        <w:numPr>
          <w:ilvl w:val="0"/>
          <w:numId w:val="27"/>
        </w:numPr>
        <w:spacing w:after="0" w:line="240" w:lineRule="auto"/>
        <w:jc w:val="both"/>
        <w:rPr>
          <w:rFonts w:cs="Times New Roman"/>
        </w:rPr>
      </w:pPr>
      <w:r w:rsidRPr="00085112">
        <w:rPr>
          <w:rFonts w:cs="Times New Roman"/>
        </w:rPr>
        <w:t xml:space="preserve">a member of the </w:t>
      </w:r>
      <w:r w:rsidR="007658E0">
        <w:rPr>
          <w:rFonts w:cs="Times New Roman"/>
        </w:rPr>
        <w:t>M</w:t>
      </w:r>
      <w:r w:rsidRPr="00085112">
        <w:rPr>
          <w:rFonts w:cs="Times New Roman"/>
        </w:rPr>
        <w:t xml:space="preserve">anagement </w:t>
      </w:r>
      <w:r w:rsidR="007658E0">
        <w:rPr>
          <w:rFonts w:cs="Times New Roman"/>
        </w:rPr>
        <w:t>B</w:t>
      </w:r>
      <w:r w:rsidRPr="00085112">
        <w:rPr>
          <w:rFonts w:cs="Times New Roman"/>
        </w:rPr>
        <w:t xml:space="preserve">oard, or a member of the </w:t>
      </w:r>
      <w:r w:rsidR="007658E0">
        <w:rPr>
          <w:rFonts w:cs="Times New Roman"/>
        </w:rPr>
        <w:t>S</w:t>
      </w:r>
      <w:r w:rsidRPr="00085112">
        <w:rPr>
          <w:rFonts w:cs="Times New Roman"/>
        </w:rPr>
        <w:t xml:space="preserve">upervisory </w:t>
      </w:r>
      <w:r w:rsidR="007658E0">
        <w:rPr>
          <w:rFonts w:cs="Times New Roman"/>
        </w:rPr>
        <w:t>B</w:t>
      </w:r>
      <w:r w:rsidRPr="00085112">
        <w:rPr>
          <w:rFonts w:cs="Times New Roman"/>
        </w:rPr>
        <w:t>oard of the bank, including the members of his/her immediate family;</w:t>
      </w:r>
    </w:p>
    <w:p w:rsidR="00704936" w:rsidRPr="00085112" w:rsidRDefault="00704936" w:rsidP="00873473">
      <w:pPr>
        <w:pStyle w:val="ListParagraph"/>
        <w:numPr>
          <w:ilvl w:val="0"/>
          <w:numId w:val="27"/>
        </w:numPr>
        <w:spacing w:after="0" w:line="240" w:lineRule="auto"/>
        <w:jc w:val="both"/>
        <w:rPr>
          <w:rFonts w:cs="Times New Roman"/>
        </w:rPr>
      </w:pPr>
      <w:r w:rsidRPr="00085112">
        <w:rPr>
          <w:rFonts w:cs="Times New Roman"/>
        </w:rPr>
        <w:t>a manager in the bank or a member of his/her immediate family;</w:t>
      </w:r>
    </w:p>
    <w:p w:rsidR="00704936" w:rsidRPr="00085112" w:rsidRDefault="00704936" w:rsidP="00873473">
      <w:pPr>
        <w:pStyle w:val="ListParagraph"/>
        <w:numPr>
          <w:ilvl w:val="0"/>
          <w:numId w:val="27"/>
        </w:numPr>
        <w:spacing w:after="0" w:line="240" w:lineRule="auto"/>
        <w:jc w:val="both"/>
        <w:rPr>
          <w:rFonts w:cs="Times New Roman"/>
        </w:rPr>
      </w:pPr>
      <w:r w:rsidRPr="00085112">
        <w:rPr>
          <w:rFonts w:cs="Times New Roman"/>
        </w:rPr>
        <w:t xml:space="preserve">a member of </w:t>
      </w:r>
      <w:r w:rsidR="00263609" w:rsidRPr="00085112">
        <w:rPr>
          <w:rFonts w:cs="Times New Roman"/>
        </w:rPr>
        <w:t>a</w:t>
      </w:r>
      <w:r w:rsidRPr="00085112">
        <w:rPr>
          <w:rFonts w:cs="Times New Roman"/>
        </w:rPr>
        <w:t xml:space="preserve"> management </w:t>
      </w:r>
      <w:r w:rsidR="00263609" w:rsidRPr="00085112">
        <w:rPr>
          <w:rFonts w:cs="Times New Roman"/>
        </w:rPr>
        <w:t>body</w:t>
      </w:r>
      <w:r w:rsidRPr="00085112">
        <w:rPr>
          <w:rFonts w:cs="Times New Roman"/>
        </w:rPr>
        <w:t xml:space="preserve">, or </w:t>
      </w:r>
      <w:r w:rsidR="00263609" w:rsidRPr="00085112">
        <w:rPr>
          <w:rFonts w:cs="Times New Roman"/>
        </w:rPr>
        <w:t>a</w:t>
      </w:r>
      <w:r w:rsidRPr="00085112">
        <w:rPr>
          <w:rFonts w:cs="Times New Roman"/>
        </w:rPr>
        <w:t xml:space="preserve"> supervisory </w:t>
      </w:r>
      <w:r w:rsidR="00263609" w:rsidRPr="00085112">
        <w:rPr>
          <w:rFonts w:cs="Times New Roman"/>
        </w:rPr>
        <w:t>body</w:t>
      </w:r>
      <w:r w:rsidRPr="00085112">
        <w:rPr>
          <w:rFonts w:cs="Times New Roman"/>
        </w:rPr>
        <w:t>, an employee, or an authorized auditor of companies affiliated with or related to the bank, including the members of his/her immediate family;</w:t>
      </w:r>
      <w:r w:rsidR="00E46764" w:rsidRPr="00085112">
        <w:rPr>
          <w:noProof/>
          <w:lang w:eastAsia="mk-MK"/>
        </w:rPr>
        <w:t xml:space="preserve"> </w:t>
      </w:r>
    </w:p>
    <w:p w:rsidR="00704936" w:rsidRPr="00085112" w:rsidRDefault="00C14776" w:rsidP="00873473">
      <w:pPr>
        <w:pStyle w:val="ListParagraph"/>
        <w:numPr>
          <w:ilvl w:val="0"/>
          <w:numId w:val="27"/>
        </w:numPr>
        <w:spacing w:after="0" w:line="240" w:lineRule="auto"/>
        <w:jc w:val="both"/>
        <w:rPr>
          <w:rFonts w:cs="Times New Roman"/>
        </w:rPr>
      </w:pPr>
      <w:r w:rsidRPr="00085112">
        <w:rPr>
          <w:rFonts w:cs="Times New Roman"/>
        </w:rPr>
        <w:t>a legal representative or other authorized person from a company or other entity owned by the bank;</w:t>
      </w:r>
    </w:p>
    <w:p w:rsidR="00C14776" w:rsidRPr="00085112" w:rsidRDefault="00C14776" w:rsidP="00873473">
      <w:pPr>
        <w:pStyle w:val="ListParagraph"/>
        <w:numPr>
          <w:ilvl w:val="0"/>
          <w:numId w:val="27"/>
        </w:numPr>
        <w:spacing w:after="0" w:line="240" w:lineRule="auto"/>
        <w:jc w:val="both"/>
        <w:rPr>
          <w:rFonts w:cs="Times New Roman"/>
        </w:rPr>
      </w:pPr>
      <w:proofErr w:type="gramStart"/>
      <w:r w:rsidRPr="00085112">
        <w:rPr>
          <w:rFonts w:cs="Times New Roman"/>
        </w:rPr>
        <w:t>an</w:t>
      </w:r>
      <w:proofErr w:type="gramEnd"/>
      <w:r w:rsidRPr="00085112">
        <w:rPr>
          <w:rFonts w:cs="Times New Roman"/>
        </w:rPr>
        <w:t xml:space="preserve"> employee in, or an authorized auditor of the bank.</w:t>
      </w:r>
    </w:p>
    <w:p w:rsidR="00232567" w:rsidRPr="00085112" w:rsidRDefault="00232567" w:rsidP="008237E6">
      <w:pPr>
        <w:spacing w:after="0" w:line="240" w:lineRule="auto"/>
        <w:jc w:val="both"/>
        <w:rPr>
          <w:rFonts w:cs="Times New Roman"/>
        </w:rPr>
      </w:pPr>
    </w:p>
    <w:p w:rsidR="00641CAF" w:rsidRPr="00085112" w:rsidRDefault="00641CAF" w:rsidP="008237E6">
      <w:pPr>
        <w:spacing w:after="0" w:line="240" w:lineRule="auto"/>
        <w:jc w:val="both"/>
        <w:rPr>
          <w:rFonts w:cs="Times New Roman"/>
        </w:rPr>
      </w:pPr>
      <w:r w:rsidRPr="00085112">
        <w:rPr>
          <w:rFonts w:cs="Times New Roman"/>
        </w:rPr>
        <w:tab/>
        <w:t xml:space="preserve">In case where there is a conflict of interest in terms of the preceding paragraph, a person </w:t>
      </w:r>
      <w:r w:rsidR="00711C36" w:rsidRPr="00085112">
        <w:rPr>
          <w:rFonts w:cs="Times New Roman"/>
        </w:rPr>
        <w:t>may not</w:t>
      </w:r>
      <w:r w:rsidRPr="00085112">
        <w:rPr>
          <w:rFonts w:cs="Times New Roman"/>
        </w:rPr>
        <w:t xml:space="preserve"> be a proxy at the shareholder’s meeting, unless and only provided that such person:</w:t>
      </w:r>
    </w:p>
    <w:p w:rsidR="00641CAF" w:rsidRPr="00085112" w:rsidRDefault="00641CAF" w:rsidP="00873473">
      <w:pPr>
        <w:pStyle w:val="ListParagraph"/>
        <w:numPr>
          <w:ilvl w:val="0"/>
          <w:numId w:val="27"/>
        </w:numPr>
        <w:spacing w:after="0" w:line="240" w:lineRule="auto"/>
        <w:jc w:val="both"/>
        <w:rPr>
          <w:rFonts w:cs="Times New Roman"/>
        </w:rPr>
      </w:pPr>
      <w:r w:rsidRPr="00085112">
        <w:rPr>
          <w:rFonts w:cs="Times New Roman"/>
        </w:rPr>
        <w:t>previously disclosed to the shareholders that he/she has a conflict of interest; and</w:t>
      </w:r>
    </w:p>
    <w:p w:rsidR="00641CAF" w:rsidRPr="00085112" w:rsidRDefault="00641CAF" w:rsidP="00873473">
      <w:pPr>
        <w:pStyle w:val="ListParagraph"/>
        <w:numPr>
          <w:ilvl w:val="0"/>
          <w:numId w:val="27"/>
        </w:numPr>
        <w:spacing w:after="0" w:line="240" w:lineRule="auto"/>
        <w:jc w:val="both"/>
        <w:rPr>
          <w:rFonts w:cs="Times New Roman"/>
        </w:rPr>
      </w:pPr>
      <w:proofErr w:type="gramStart"/>
      <w:r w:rsidRPr="00085112">
        <w:rPr>
          <w:rFonts w:cs="Times New Roman"/>
        </w:rPr>
        <w:t>received</w:t>
      </w:r>
      <w:proofErr w:type="gramEnd"/>
      <w:r w:rsidRPr="00085112">
        <w:rPr>
          <w:rFonts w:cs="Times New Roman"/>
        </w:rPr>
        <w:t xml:space="preserve"> specific voting instructions in writing from the shareholde</w:t>
      </w:r>
      <w:r w:rsidR="00834712" w:rsidRPr="00085112">
        <w:rPr>
          <w:rFonts w:cs="Times New Roman"/>
        </w:rPr>
        <w:t xml:space="preserve">rs granting him/her the power of attorney regarding each </w:t>
      </w:r>
      <w:r w:rsidR="008238BE" w:rsidRPr="00085112">
        <w:rPr>
          <w:rFonts w:cs="Times New Roman"/>
        </w:rPr>
        <w:t>decision proposal</w:t>
      </w:r>
      <w:r w:rsidR="00834712" w:rsidRPr="00085112">
        <w:rPr>
          <w:rFonts w:cs="Times New Roman"/>
        </w:rPr>
        <w:t xml:space="preserve"> to vote on the items of the meeting agenda.</w:t>
      </w:r>
    </w:p>
    <w:p w:rsidR="00873473" w:rsidRPr="00085112" w:rsidRDefault="00873473" w:rsidP="00873473">
      <w:pPr>
        <w:spacing w:after="0" w:line="240" w:lineRule="auto"/>
        <w:ind w:left="720"/>
        <w:jc w:val="both"/>
        <w:rPr>
          <w:rFonts w:cs="Times New Roman"/>
        </w:rPr>
      </w:pPr>
    </w:p>
    <w:p w:rsidR="00834712" w:rsidRPr="00085112" w:rsidRDefault="00873473" w:rsidP="008237E6">
      <w:pPr>
        <w:spacing w:after="0" w:line="240" w:lineRule="auto"/>
        <w:jc w:val="both"/>
        <w:rPr>
          <w:rFonts w:cs="Times New Roman"/>
        </w:rPr>
      </w:pPr>
      <w:r w:rsidRPr="00085112">
        <w:rPr>
          <w:rFonts w:cs="Times New Roman"/>
        </w:rPr>
        <w:tab/>
      </w:r>
      <w:r w:rsidR="00834712" w:rsidRPr="00085112">
        <w:rPr>
          <w:rFonts w:cs="Times New Roman"/>
        </w:rPr>
        <w:t>Notwithstanding the above, any shareholders who are legal entities may grant a power of attorney to a person who is a member of their management board or is their employee, to attend and vote at an assembly meeting.</w:t>
      </w:r>
    </w:p>
    <w:p w:rsidR="00834712" w:rsidRPr="00085112" w:rsidRDefault="00834712" w:rsidP="008237E6">
      <w:pPr>
        <w:spacing w:after="0" w:line="240" w:lineRule="auto"/>
        <w:jc w:val="both"/>
        <w:rPr>
          <w:rFonts w:cs="Times New Roman"/>
        </w:rPr>
      </w:pPr>
      <w:r w:rsidRPr="00085112">
        <w:rPr>
          <w:rFonts w:cs="Times New Roman"/>
        </w:rPr>
        <w:tab/>
        <w:t xml:space="preserve">Anyone can notify the bank of the existence of conflict of interest </w:t>
      </w:r>
      <w:r w:rsidR="00300FBA" w:rsidRPr="00085112">
        <w:rPr>
          <w:rFonts w:cs="Times New Roman"/>
        </w:rPr>
        <w:t>with</w:t>
      </w:r>
      <w:r w:rsidRPr="00085112">
        <w:rPr>
          <w:rFonts w:cs="Times New Roman"/>
        </w:rPr>
        <w:t xml:space="preserve"> any person who has been granted a power of attorney. Upon receiving the information on the exist</w:t>
      </w:r>
      <w:r w:rsidR="00300FBA" w:rsidRPr="00085112">
        <w:rPr>
          <w:rFonts w:cs="Times New Roman"/>
        </w:rPr>
        <w:t>ence of conflict of interest with</w:t>
      </w:r>
      <w:r w:rsidRPr="00085112">
        <w:rPr>
          <w:rFonts w:cs="Times New Roman"/>
        </w:rPr>
        <w:t xml:space="preserve"> a proxy, the Bank’s Management or Supervisory Board </w:t>
      </w:r>
      <w:r w:rsidR="00300FBA" w:rsidRPr="00085112">
        <w:rPr>
          <w:rFonts w:cs="Times New Roman"/>
        </w:rPr>
        <w:t>must verify such information and demand that the proxy disclose</w:t>
      </w:r>
      <w:r w:rsidR="00873473" w:rsidRPr="00085112">
        <w:rPr>
          <w:rFonts w:cs="Times New Roman"/>
        </w:rPr>
        <w:t>s</w:t>
      </w:r>
      <w:r w:rsidR="00300FBA" w:rsidRPr="00085112">
        <w:rPr>
          <w:rFonts w:cs="Times New Roman"/>
        </w:rPr>
        <w:t xml:space="preserve"> any and all information regarding the possible existence thereof.</w:t>
      </w:r>
    </w:p>
    <w:p w:rsidR="00300FBA" w:rsidRPr="00085112" w:rsidRDefault="00300FBA" w:rsidP="008237E6">
      <w:pPr>
        <w:spacing w:after="0" w:line="240" w:lineRule="auto"/>
        <w:jc w:val="both"/>
        <w:rPr>
          <w:rFonts w:cs="Times New Roman"/>
        </w:rPr>
      </w:pPr>
      <w:r w:rsidRPr="00085112">
        <w:rPr>
          <w:rFonts w:cs="Times New Roman"/>
        </w:rPr>
        <w:tab/>
        <w:t>The Bank shall immediately publish the identity and the reasons for existence of a conflict of interest with a proxy on its website.</w:t>
      </w:r>
    </w:p>
    <w:p w:rsidR="00300FBA" w:rsidRPr="00085112" w:rsidRDefault="00300FBA" w:rsidP="008237E6">
      <w:pPr>
        <w:spacing w:after="0" w:line="240" w:lineRule="auto"/>
        <w:jc w:val="both"/>
        <w:rPr>
          <w:rFonts w:cs="Times New Roman"/>
        </w:rPr>
      </w:pPr>
      <w:r w:rsidRPr="00085112">
        <w:rPr>
          <w:rFonts w:cs="Times New Roman"/>
        </w:rPr>
        <w:tab/>
      </w:r>
      <w:r w:rsidR="00C07BCE" w:rsidRPr="00085112">
        <w:rPr>
          <w:rFonts w:cs="Times New Roman"/>
        </w:rPr>
        <w:t>Any proxies who have acted with a conflict of interest</w:t>
      </w:r>
      <w:r w:rsidR="00E32343" w:rsidRPr="00085112">
        <w:rPr>
          <w:rFonts w:cs="Times New Roman"/>
        </w:rPr>
        <w:t>,</w:t>
      </w:r>
      <w:r w:rsidR="00C07BCE" w:rsidRPr="00085112">
        <w:rPr>
          <w:rFonts w:cs="Times New Roman"/>
        </w:rPr>
        <w:t xml:space="preserve"> which has not been previously disclosed to the shareholders granting them a power of attorney or to the </w:t>
      </w:r>
      <w:r w:rsidR="00711C36" w:rsidRPr="00085112">
        <w:rPr>
          <w:rFonts w:cs="Times New Roman"/>
        </w:rPr>
        <w:t>B</w:t>
      </w:r>
      <w:r w:rsidR="00C07BCE" w:rsidRPr="00085112">
        <w:rPr>
          <w:rFonts w:cs="Times New Roman"/>
        </w:rPr>
        <w:t>ank</w:t>
      </w:r>
      <w:r w:rsidR="00711C36" w:rsidRPr="00085112">
        <w:rPr>
          <w:rFonts w:cs="Times New Roman"/>
        </w:rPr>
        <w:t>,</w:t>
      </w:r>
      <w:r w:rsidR="00C07BCE" w:rsidRPr="00085112">
        <w:rPr>
          <w:rFonts w:cs="Times New Roman"/>
        </w:rPr>
        <w:t xml:space="preserve"> shall be deemed as persons who have not been granted a power of attorney. </w:t>
      </w:r>
    </w:p>
    <w:p w:rsidR="00C07BCE" w:rsidRPr="00085112" w:rsidRDefault="00C07BCE" w:rsidP="008237E6">
      <w:pPr>
        <w:spacing w:after="0" w:line="240" w:lineRule="auto"/>
        <w:jc w:val="both"/>
        <w:rPr>
          <w:rFonts w:cs="Times New Roman"/>
        </w:rPr>
      </w:pPr>
    </w:p>
    <w:p w:rsidR="00C07BCE" w:rsidRPr="00085112" w:rsidRDefault="00C07BCE" w:rsidP="00C07BCE">
      <w:pPr>
        <w:spacing w:after="0" w:line="240" w:lineRule="auto"/>
        <w:jc w:val="center"/>
        <w:rPr>
          <w:rFonts w:cs="Times New Roman"/>
        </w:rPr>
      </w:pPr>
      <w:r w:rsidRPr="00085112">
        <w:rPr>
          <w:rFonts w:cs="Times New Roman"/>
        </w:rPr>
        <w:t>Article 47</w:t>
      </w:r>
    </w:p>
    <w:p w:rsidR="00C07BCE" w:rsidRPr="00085112" w:rsidRDefault="00C07BCE" w:rsidP="00C07BCE">
      <w:pPr>
        <w:spacing w:after="0" w:line="240" w:lineRule="auto"/>
        <w:jc w:val="both"/>
        <w:rPr>
          <w:rFonts w:cs="Times New Roman"/>
        </w:rPr>
      </w:pPr>
      <w:r w:rsidRPr="00085112">
        <w:rPr>
          <w:rFonts w:cs="Times New Roman"/>
        </w:rPr>
        <w:tab/>
      </w:r>
      <w:r w:rsidR="0056646F" w:rsidRPr="00085112">
        <w:rPr>
          <w:rFonts w:cs="Times New Roman"/>
        </w:rPr>
        <w:t xml:space="preserve">The materials required for deciding at an Assembly meeting must be </w:t>
      </w:r>
      <w:r w:rsidR="009C2B4E" w:rsidRPr="00085112">
        <w:rPr>
          <w:rFonts w:cs="Times New Roman"/>
        </w:rPr>
        <w:t xml:space="preserve">made </w:t>
      </w:r>
      <w:r w:rsidR="0056646F" w:rsidRPr="00085112">
        <w:rPr>
          <w:rFonts w:cs="Times New Roman"/>
        </w:rPr>
        <w:t xml:space="preserve">available to the shareholders </w:t>
      </w:r>
      <w:r w:rsidR="007658E0">
        <w:rPr>
          <w:rFonts w:cs="Times New Roman"/>
        </w:rPr>
        <w:t xml:space="preserve">as of </w:t>
      </w:r>
      <w:r w:rsidR="0056646F" w:rsidRPr="00085112">
        <w:rPr>
          <w:rFonts w:cs="Times New Roman"/>
        </w:rPr>
        <w:t xml:space="preserve">the date of sending the invitation, that is, the date of publishing the public call, in a specially designated room in the </w:t>
      </w:r>
      <w:r w:rsidR="00873473" w:rsidRPr="00085112">
        <w:rPr>
          <w:rFonts w:cs="Times New Roman"/>
        </w:rPr>
        <w:t>B</w:t>
      </w:r>
      <w:r w:rsidR="0056646F" w:rsidRPr="00085112">
        <w:rPr>
          <w:rFonts w:cs="Times New Roman"/>
        </w:rPr>
        <w:t>ank</w:t>
      </w:r>
      <w:r w:rsidR="009C2B4E" w:rsidRPr="00085112">
        <w:rPr>
          <w:rFonts w:cs="Times New Roman"/>
        </w:rPr>
        <w:t xml:space="preserve"> or on the Bank’s website</w:t>
      </w:r>
      <w:r w:rsidR="0056646F" w:rsidRPr="00085112">
        <w:rPr>
          <w:rFonts w:cs="Times New Roman"/>
        </w:rPr>
        <w:t xml:space="preserve">. </w:t>
      </w:r>
    </w:p>
    <w:p w:rsidR="00FE6F03" w:rsidRPr="00085112" w:rsidRDefault="00FE6F03" w:rsidP="00C07BCE">
      <w:pPr>
        <w:spacing w:after="0" w:line="240" w:lineRule="auto"/>
        <w:jc w:val="both"/>
        <w:rPr>
          <w:rFonts w:cs="Times New Roman"/>
        </w:rPr>
      </w:pPr>
      <w:r w:rsidRPr="00085112">
        <w:rPr>
          <w:rFonts w:cs="Times New Roman"/>
        </w:rPr>
        <w:tab/>
        <w:t xml:space="preserve">In the period that cannot start later than on the thirtieth day before the day of the Assembly meeting, as well as on the day </w:t>
      </w:r>
      <w:r w:rsidR="009C2B4E" w:rsidRPr="00085112">
        <w:rPr>
          <w:rFonts w:cs="Times New Roman"/>
        </w:rPr>
        <w:t xml:space="preserve">of holding the </w:t>
      </w:r>
      <w:r w:rsidRPr="00085112">
        <w:rPr>
          <w:rFonts w:cs="Times New Roman"/>
        </w:rPr>
        <w:t xml:space="preserve">Assembly meeting, the </w:t>
      </w:r>
      <w:r w:rsidR="00873473" w:rsidRPr="00085112">
        <w:rPr>
          <w:rFonts w:cs="Times New Roman"/>
        </w:rPr>
        <w:t>B</w:t>
      </w:r>
      <w:r w:rsidRPr="00085112">
        <w:rPr>
          <w:rFonts w:cs="Times New Roman"/>
        </w:rPr>
        <w:t xml:space="preserve">ank shall publish </w:t>
      </w:r>
      <w:r w:rsidR="00873473" w:rsidRPr="00085112">
        <w:rPr>
          <w:rFonts w:cs="Times New Roman"/>
        </w:rPr>
        <w:t>at least t</w:t>
      </w:r>
      <w:r w:rsidRPr="00085112">
        <w:rPr>
          <w:rFonts w:cs="Times New Roman"/>
        </w:rPr>
        <w:t>he following information on its website:</w:t>
      </w:r>
    </w:p>
    <w:p w:rsidR="00FE6F03" w:rsidRPr="00085112" w:rsidRDefault="00FE6F03" w:rsidP="00FE6F03">
      <w:pPr>
        <w:pStyle w:val="ListParagraph"/>
        <w:numPr>
          <w:ilvl w:val="0"/>
          <w:numId w:val="10"/>
        </w:numPr>
        <w:spacing w:after="0" w:line="240" w:lineRule="auto"/>
        <w:jc w:val="both"/>
        <w:rPr>
          <w:rFonts w:cs="Times New Roman"/>
        </w:rPr>
      </w:pPr>
      <w:r w:rsidRPr="00085112">
        <w:rPr>
          <w:rFonts w:cs="Times New Roman"/>
        </w:rPr>
        <w:t xml:space="preserve">The contents of the public call, that is, the invitation </w:t>
      </w:r>
      <w:r w:rsidR="000B6F81" w:rsidRPr="00085112">
        <w:rPr>
          <w:rFonts w:cs="Times New Roman"/>
        </w:rPr>
        <w:t xml:space="preserve">to </w:t>
      </w:r>
      <w:r w:rsidRPr="00085112">
        <w:rPr>
          <w:rFonts w:cs="Times New Roman"/>
        </w:rPr>
        <w:t>conven</w:t>
      </w:r>
      <w:r w:rsidR="000B6F81" w:rsidRPr="00085112">
        <w:rPr>
          <w:rFonts w:cs="Times New Roman"/>
        </w:rPr>
        <w:t>e</w:t>
      </w:r>
      <w:r w:rsidRPr="00085112">
        <w:rPr>
          <w:rFonts w:cs="Times New Roman"/>
        </w:rPr>
        <w:t xml:space="preserve"> the shareholder’s </w:t>
      </w:r>
      <w:r w:rsidR="000B6F81" w:rsidRPr="00085112">
        <w:rPr>
          <w:rFonts w:cs="Times New Roman"/>
        </w:rPr>
        <w:t>assembly</w:t>
      </w:r>
      <w:r w:rsidRPr="00085112">
        <w:rPr>
          <w:rFonts w:cs="Times New Roman"/>
        </w:rPr>
        <w:t>;</w:t>
      </w:r>
    </w:p>
    <w:p w:rsidR="00FE6F03" w:rsidRPr="00085112" w:rsidRDefault="00FE6F03" w:rsidP="00FE6F03">
      <w:pPr>
        <w:pStyle w:val="ListParagraph"/>
        <w:numPr>
          <w:ilvl w:val="0"/>
          <w:numId w:val="10"/>
        </w:numPr>
        <w:spacing w:after="0" w:line="240" w:lineRule="auto"/>
        <w:jc w:val="both"/>
        <w:rPr>
          <w:rFonts w:cs="Times New Roman"/>
        </w:rPr>
      </w:pPr>
      <w:r w:rsidRPr="00085112">
        <w:rPr>
          <w:rFonts w:cs="Times New Roman"/>
        </w:rPr>
        <w:t xml:space="preserve">The total number of shares and the total number of voting rights arising from the voting shares </w:t>
      </w:r>
      <w:r w:rsidR="00B816C4" w:rsidRPr="00085112">
        <w:rPr>
          <w:rFonts w:cs="Times New Roman"/>
        </w:rPr>
        <w:t>as at</w:t>
      </w:r>
      <w:r w:rsidRPr="00085112">
        <w:rPr>
          <w:rFonts w:cs="Times New Roman"/>
        </w:rPr>
        <w:t xml:space="preserve"> the day of announcing the public call, </w:t>
      </w:r>
      <w:r w:rsidR="00B816C4" w:rsidRPr="00085112">
        <w:rPr>
          <w:rFonts w:cs="Times New Roman"/>
        </w:rPr>
        <w:t>that is, as at</w:t>
      </w:r>
      <w:r w:rsidRPr="00085112">
        <w:rPr>
          <w:rFonts w:cs="Times New Roman"/>
        </w:rPr>
        <w:t xml:space="preserve"> the day of sending the invitation, including the total number of shares of each type and class;</w:t>
      </w:r>
    </w:p>
    <w:p w:rsidR="00B816C4" w:rsidRPr="00085112" w:rsidRDefault="00B816C4" w:rsidP="00FE6F03">
      <w:pPr>
        <w:pStyle w:val="ListParagraph"/>
        <w:numPr>
          <w:ilvl w:val="0"/>
          <w:numId w:val="10"/>
        </w:numPr>
        <w:spacing w:after="0" w:line="240" w:lineRule="auto"/>
        <w:jc w:val="both"/>
        <w:rPr>
          <w:rFonts w:cs="Times New Roman"/>
        </w:rPr>
      </w:pPr>
      <w:r w:rsidRPr="00085112">
        <w:rPr>
          <w:rFonts w:cs="Times New Roman"/>
        </w:rPr>
        <w:t xml:space="preserve">Any documents and materials to be reviewed at the </w:t>
      </w:r>
      <w:r w:rsidR="00E32343" w:rsidRPr="00085112">
        <w:rPr>
          <w:rFonts w:cs="Times New Roman"/>
        </w:rPr>
        <w:t>Shareholder</w:t>
      </w:r>
      <w:r w:rsidRPr="00085112">
        <w:rPr>
          <w:rFonts w:cs="Times New Roman"/>
        </w:rPr>
        <w:t>s</w:t>
      </w:r>
      <w:r w:rsidR="00E32343" w:rsidRPr="00085112">
        <w:rPr>
          <w:rFonts w:cs="Times New Roman"/>
        </w:rPr>
        <w:t>’</w:t>
      </w:r>
      <w:r w:rsidRPr="00085112">
        <w:rPr>
          <w:rFonts w:cs="Times New Roman"/>
        </w:rPr>
        <w:t xml:space="preserve"> Assembly meeting;</w:t>
      </w:r>
    </w:p>
    <w:p w:rsidR="00E32343" w:rsidRPr="00085112" w:rsidRDefault="00E32343" w:rsidP="00E32343">
      <w:pPr>
        <w:pStyle w:val="ListParagraph"/>
        <w:numPr>
          <w:ilvl w:val="0"/>
          <w:numId w:val="10"/>
        </w:numPr>
        <w:spacing w:after="0" w:line="240" w:lineRule="auto"/>
        <w:jc w:val="both"/>
        <w:rPr>
          <w:rFonts w:cs="Times New Roman"/>
        </w:rPr>
      </w:pPr>
      <w:r w:rsidRPr="00085112">
        <w:rPr>
          <w:rFonts w:cs="Times New Roman"/>
        </w:rPr>
        <w:lastRenderedPageBreak/>
        <w:t xml:space="preserve">Any decisions proposed to be adopted, or where not proposed, opinions of an authorized body  of the company on each item on the proposed agenda for the shareholders’ assembly meeting; </w:t>
      </w:r>
    </w:p>
    <w:p w:rsidR="00B816C4" w:rsidRPr="00085112" w:rsidRDefault="00B816C4" w:rsidP="00FE6F03">
      <w:pPr>
        <w:pStyle w:val="ListParagraph"/>
        <w:numPr>
          <w:ilvl w:val="0"/>
          <w:numId w:val="10"/>
        </w:numPr>
        <w:spacing w:after="0" w:line="240" w:lineRule="auto"/>
        <w:jc w:val="both"/>
        <w:rPr>
          <w:rFonts w:cs="Times New Roman"/>
        </w:rPr>
      </w:pPr>
      <w:r w:rsidRPr="00085112">
        <w:rPr>
          <w:rFonts w:cs="Times New Roman"/>
        </w:rPr>
        <w:t>Any decisions proposed by the shareholders, which the Bank shall publish immediately following their receipt;</w:t>
      </w:r>
    </w:p>
    <w:p w:rsidR="00B816C4" w:rsidRPr="00085112" w:rsidRDefault="00B816C4" w:rsidP="00FE6F03">
      <w:pPr>
        <w:pStyle w:val="ListParagraph"/>
        <w:numPr>
          <w:ilvl w:val="0"/>
          <w:numId w:val="10"/>
        </w:numPr>
        <w:spacing w:after="0" w:line="240" w:lineRule="auto"/>
        <w:jc w:val="both"/>
        <w:rPr>
          <w:rFonts w:cs="Times New Roman"/>
        </w:rPr>
      </w:pPr>
      <w:r w:rsidRPr="00085112">
        <w:rPr>
          <w:rFonts w:cs="Times New Roman"/>
        </w:rPr>
        <w:t xml:space="preserve">Any forms for voting through a proxy and any voting forms </w:t>
      </w:r>
      <w:r w:rsidR="00103444" w:rsidRPr="00085112">
        <w:rPr>
          <w:rFonts w:cs="Times New Roman"/>
        </w:rPr>
        <w:t>by</w:t>
      </w:r>
      <w:r w:rsidRPr="00085112">
        <w:rPr>
          <w:rFonts w:cs="Times New Roman"/>
        </w:rPr>
        <w:t xml:space="preserve"> correspondence, ready to be downloaded in digital form by the shareholders.</w:t>
      </w:r>
    </w:p>
    <w:p w:rsidR="00B816C4" w:rsidRPr="00085112" w:rsidRDefault="00B816C4" w:rsidP="00B816C4">
      <w:pPr>
        <w:spacing w:after="0" w:line="240" w:lineRule="auto"/>
        <w:jc w:val="both"/>
        <w:rPr>
          <w:rFonts w:cs="Times New Roman"/>
        </w:rPr>
      </w:pPr>
    </w:p>
    <w:p w:rsidR="00D77149" w:rsidRPr="00085112" w:rsidRDefault="00D77149" w:rsidP="00B816C4">
      <w:pPr>
        <w:spacing w:after="0" w:line="240" w:lineRule="auto"/>
        <w:jc w:val="both"/>
        <w:rPr>
          <w:rFonts w:cs="Times New Roman"/>
        </w:rPr>
      </w:pPr>
    </w:p>
    <w:p w:rsidR="00B816C4" w:rsidRPr="00085112" w:rsidRDefault="00B816C4" w:rsidP="00B816C4">
      <w:pPr>
        <w:spacing w:after="0" w:line="240" w:lineRule="auto"/>
        <w:jc w:val="center"/>
        <w:rPr>
          <w:rFonts w:cs="Times New Roman"/>
        </w:rPr>
      </w:pPr>
      <w:r w:rsidRPr="00085112">
        <w:rPr>
          <w:rFonts w:cs="Times New Roman"/>
        </w:rPr>
        <w:t>Article 48</w:t>
      </w:r>
    </w:p>
    <w:p w:rsidR="008A7E1C" w:rsidRPr="00085112" w:rsidRDefault="00B816C4" w:rsidP="008A7E1C">
      <w:pPr>
        <w:spacing w:after="0" w:line="240" w:lineRule="auto"/>
        <w:jc w:val="both"/>
        <w:rPr>
          <w:rFonts w:cs="Times New Roman"/>
        </w:rPr>
      </w:pPr>
      <w:r w:rsidRPr="00085112">
        <w:rPr>
          <w:rFonts w:cs="Times New Roman"/>
        </w:rPr>
        <w:tab/>
      </w:r>
      <w:r w:rsidR="008A7E1C" w:rsidRPr="00085112">
        <w:rPr>
          <w:rFonts w:cs="Times New Roman"/>
        </w:rPr>
        <w:t xml:space="preserve">Each shareholder has the right to participate in the </w:t>
      </w:r>
      <w:r w:rsidR="00DA3AE9" w:rsidRPr="00085112">
        <w:rPr>
          <w:rFonts w:cs="Times New Roman"/>
        </w:rPr>
        <w:t>Shareholders’</w:t>
      </w:r>
      <w:r w:rsidR="008A7E1C" w:rsidRPr="00085112">
        <w:rPr>
          <w:rFonts w:cs="Times New Roman"/>
        </w:rPr>
        <w:t xml:space="preserve"> Assembly</w:t>
      </w:r>
      <w:r w:rsidR="00DA3AE9" w:rsidRPr="00085112">
        <w:rPr>
          <w:rFonts w:cs="Times New Roman"/>
        </w:rPr>
        <w:t xml:space="preserve"> meeting</w:t>
      </w:r>
      <w:r w:rsidR="008A7E1C" w:rsidRPr="00085112">
        <w:rPr>
          <w:rFonts w:cs="Times New Roman"/>
        </w:rPr>
        <w:t xml:space="preserve"> under the </w:t>
      </w:r>
      <w:r w:rsidR="00873473" w:rsidRPr="00085112">
        <w:rPr>
          <w:rFonts w:cs="Times New Roman"/>
        </w:rPr>
        <w:t xml:space="preserve">terms and </w:t>
      </w:r>
      <w:r w:rsidR="008A7E1C" w:rsidRPr="00085112">
        <w:rPr>
          <w:rFonts w:cs="Times New Roman"/>
        </w:rPr>
        <w:t>conditions stipulated by these Articles, unless otherwise provided by law.</w:t>
      </w:r>
    </w:p>
    <w:p w:rsidR="00B816C4" w:rsidRPr="00085112" w:rsidRDefault="008A7E1C" w:rsidP="008A7E1C">
      <w:pPr>
        <w:spacing w:after="0" w:line="240" w:lineRule="auto"/>
        <w:ind w:firstLine="720"/>
        <w:jc w:val="both"/>
        <w:rPr>
          <w:rFonts w:cs="Times New Roman"/>
        </w:rPr>
      </w:pPr>
      <w:r w:rsidRPr="00085112">
        <w:rPr>
          <w:rFonts w:cs="Times New Roman"/>
        </w:rPr>
        <w:t>The right to submit proposals and discuss the items on the agenda is granted to all shareholders, while the right to vote on the items on the agenda is granted to shareholders who are holders of voting shares.</w:t>
      </w:r>
    </w:p>
    <w:p w:rsidR="008A7E1C" w:rsidRPr="00085112" w:rsidRDefault="008A7E1C" w:rsidP="008A7E1C">
      <w:pPr>
        <w:spacing w:after="0" w:line="240" w:lineRule="auto"/>
        <w:jc w:val="both"/>
        <w:rPr>
          <w:rFonts w:cs="Times New Roman"/>
        </w:rPr>
      </w:pPr>
    </w:p>
    <w:p w:rsidR="008A7E1C" w:rsidRPr="00085112" w:rsidRDefault="008A7E1C" w:rsidP="008A7E1C">
      <w:pPr>
        <w:spacing w:after="0" w:line="240" w:lineRule="auto"/>
        <w:jc w:val="center"/>
        <w:rPr>
          <w:rFonts w:cs="Times New Roman"/>
        </w:rPr>
      </w:pPr>
      <w:r w:rsidRPr="00085112">
        <w:rPr>
          <w:rFonts w:cs="Times New Roman"/>
        </w:rPr>
        <w:t>Article 49</w:t>
      </w:r>
    </w:p>
    <w:p w:rsidR="008A7E1C" w:rsidRPr="00085112" w:rsidRDefault="008A7E1C" w:rsidP="007C19AC">
      <w:pPr>
        <w:spacing w:after="0" w:line="240" w:lineRule="auto"/>
        <w:jc w:val="both"/>
        <w:rPr>
          <w:rFonts w:cs="Times New Roman"/>
        </w:rPr>
      </w:pPr>
      <w:r w:rsidRPr="00085112">
        <w:rPr>
          <w:rFonts w:cs="Times New Roman"/>
        </w:rPr>
        <w:tab/>
      </w:r>
      <w:r w:rsidR="007C19AC" w:rsidRPr="00085112">
        <w:rPr>
          <w:rFonts w:cs="Times New Roman"/>
        </w:rPr>
        <w:t xml:space="preserve">Any shareholders who hold individually or </w:t>
      </w:r>
      <w:r w:rsidR="008407A0" w:rsidRPr="00085112">
        <w:rPr>
          <w:rFonts w:cs="Times New Roman"/>
        </w:rPr>
        <w:t>jointly</w:t>
      </w:r>
      <w:r w:rsidR="007C19AC" w:rsidRPr="00085112">
        <w:rPr>
          <w:rFonts w:cs="Times New Roman"/>
        </w:rPr>
        <w:t xml:space="preserve"> at least 5% of the total number of voting shares may propose </w:t>
      </w:r>
      <w:r w:rsidR="00873473" w:rsidRPr="00085112">
        <w:rPr>
          <w:rFonts w:cs="Times New Roman"/>
        </w:rPr>
        <w:t>to supplement</w:t>
      </w:r>
      <w:r w:rsidR="007C19AC" w:rsidRPr="00085112">
        <w:rPr>
          <w:rFonts w:cs="Times New Roman"/>
        </w:rPr>
        <w:t xml:space="preserve"> the agenda by requesting the inclusion of new items, provided they give their reasons for the supplementation of the agenda with the proposed item, or propose a decision regarding the proposed item.</w:t>
      </w:r>
    </w:p>
    <w:p w:rsidR="007C19AC" w:rsidRPr="00085112" w:rsidRDefault="007C19AC" w:rsidP="007C19AC">
      <w:pPr>
        <w:spacing w:after="0" w:line="240" w:lineRule="auto"/>
        <w:jc w:val="both"/>
        <w:rPr>
          <w:rFonts w:cs="Times New Roman"/>
        </w:rPr>
      </w:pPr>
      <w:r w:rsidRPr="00085112">
        <w:rPr>
          <w:rFonts w:cs="Times New Roman"/>
        </w:rPr>
        <w:tab/>
        <w:t xml:space="preserve">Any shareholders who hold individually or </w:t>
      </w:r>
      <w:r w:rsidR="008407A0" w:rsidRPr="00085112">
        <w:rPr>
          <w:rFonts w:cs="Times New Roman"/>
        </w:rPr>
        <w:t xml:space="preserve">jointly </w:t>
      </w:r>
      <w:r w:rsidRPr="00085112">
        <w:rPr>
          <w:rFonts w:cs="Times New Roman"/>
        </w:rPr>
        <w:t>5% of the total number of voting shares may</w:t>
      </w:r>
      <w:r w:rsidR="00E46EFC" w:rsidRPr="00085112">
        <w:rPr>
          <w:rFonts w:cs="Times New Roman"/>
        </w:rPr>
        <w:t xml:space="preserve"> give written proposals for the adoption of decisions regarding each of the items that are or will be included in the assembly meeting agenda.</w:t>
      </w:r>
    </w:p>
    <w:p w:rsidR="00E46EFC" w:rsidRPr="00085112" w:rsidRDefault="00E46EFC" w:rsidP="007C19AC">
      <w:pPr>
        <w:spacing w:after="0" w:line="240" w:lineRule="auto"/>
        <w:jc w:val="both"/>
        <w:rPr>
          <w:rFonts w:cs="Times New Roman"/>
        </w:rPr>
      </w:pPr>
      <w:r w:rsidRPr="00085112">
        <w:rPr>
          <w:rFonts w:cs="Times New Roman"/>
        </w:rPr>
        <w:tab/>
        <w:t xml:space="preserve">The request for including one or more items in the agenda of a convened meeting, and the proposal for the adoption of decisions shall be delivered to the bank’s management body, and to the meeting’s convener. </w:t>
      </w:r>
    </w:p>
    <w:p w:rsidR="00E46EFC" w:rsidRPr="00085112" w:rsidRDefault="00E46EFC" w:rsidP="007C19AC">
      <w:pPr>
        <w:spacing w:after="0" w:line="240" w:lineRule="auto"/>
        <w:jc w:val="both"/>
        <w:rPr>
          <w:rFonts w:cs="Times New Roman"/>
        </w:rPr>
      </w:pPr>
      <w:r w:rsidRPr="00085112">
        <w:rPr>
          <w:rFonts w:cs="Times New Roman"/>
        </w:rPr>
        <w:tab/>
        <w:t xml:space="preserve">In case of any amendments to the meeting’s agenda which has already been disclosed to the shareholders, the company shall make available the amended agenda in the same manner as the previous agenda before the date of the company’s assembly meeting. </w:t>
      </w:r>
      <w:r w:rsidR="00B1730B" w:rsidRPr="00085112">
        <w:rPr>
          <w:rFonts w:cs="Times New Roman"/>
        </w:rPr>
        <w:t xml:space="preserve">The amended agenda shall be deemed duly available if the shareholders are able to authorize proxies in a timely manner. </w:t>
      </w:r>
    </w:p>
    <w:p w:rsidR="00B1730B" w:rsidRPr="00085112" w:rsidRDefault="00B1730B" w:rsidP="007C19AC">
      <w:pPr>
        <w:spacing w:after="0" w:line="240" w:lineRule="auto"/>
        <w:jc w:val="both"/>
        <w:rPr>
          <w:rFonts w:cs="Times New Roman"/>
        </w:rPr>
      </w:pPr>
    </w:p>
    <w:p w:rsidR="00B1730B" w:rsidRPr="00085112" w:rsidRDefault="00B1730B" w:rsidP="00B1730B">
      <w:pPr>
        <w:spacing w:after="0" w:line="240" w:lineRule="auto"/>
        <w:jc w:val="center"/>
        <w:rPr>
          <w:rFonts w:cs="Times New Roman"/>
        </w:rPr>
      </w:pPr>
      <w:r w:rsidRPr="00085112">
        <w:rPr>
          <w:rFonts w:cs="Times New Roman"/>
        </w:rPr>
        <w:t>Article 50</w:t>
      </w:r>
    </w:p>
    <w:p w:rsidR="00B1730B" w:rsidRPr="00085112" w:rsidRDefault="00B1730B" w:rsidP="00A3302A">
      <w:pPr>
        <w:spacing w:after="0" w:line="240" w:lineRule="auto"/>
        <w:jc w:val="both"/>
        <w:rPr>
          <w:rFonts w:cs="Times New Roman"/>
        </w:rPr>
      </w:pPr>
      <w:r w:rsidRPr="00085112">
        <w:rPr>
          <w:rFonts w:cs="Times New Roman"/>
        </w:rPr>
        <w:tab/>
      </w:r>
      <w:r w:rsidR="00664538" w:rsidRPr="00085112">
        <w:rPr>
          <w:rFonts w:cs="Times New Roman"/>
        </w:rPr>
        <w:t xml:space="preserve">The </w:t>
      </w:r>
      <w:r w:rsidR="0003519A" w:rsidRPr="00085112">
        <w:rPr>
          <w:rFonts w:cs="Times New Roman"/>
        </w:rPr>
        <w:t xml:space="preserve">Shareholders’ </w:t>
      </w:r>
      <w:r w:rsidR="00664538" w:rsidRPr="00085112">
        <w:rPr>
          <w:rFonts w:cs="Times New Roman"/>
        </w:rPr>
        <w:t>Assembly may only discuss issues that have been duly included in the agenda.</w:t>
      </w:r>
    </w:p>
    <w:p w:rsidR="00664538" w:rsidRPr="00085112" w:rsidRDefault="00664538" w:rsidP="00A3302A">
      <w:pPr>
        <w:spacing w:after="0" w:line="240" w:lineRule="auto"/>
        <w:jc w:val="both"/>
        <w:rPr>
          <w:rFonts w:cs="Times New Roman"/>
        </w:rPr>
      </w:pPr>
      <w:r w:rsidRPr="00085112">
        <w:rPr>
          <w:rFonts w:cs="Times New Roman"/>
        </w:rPr>
        <w:tab/>
        <w:t xml:space="preserve">Each shareholder may ask questions regarding each item </w:t>
      </w:r>
      <w:r w:rsidR="008407A0" w:rsidRPr="00085112">
        <w:rPr>
          <w:rFonts w:cs="Times New Roman"/>
        </w:rPr>
        <w:t>on</w:t>
      </w:r>
      <w:r w:rsidRPr="00085112">
        <w:rPr>
          <w:rFonts w:cs="Times New Roman"/>
        </w:rPr>
        <w:t xml:space="preserve"> the Bank’s assembly meeting agenda.</w:t>
      </w:r>
    </w:p>
    <w:p w:rsidR="00664538" w:rsidRPr="00085112" w:rsidRDefault="00664538" w:rsidP="00A3302A">
      <w:pPr>
        <w:spacing w:after="0" w:line="240" w:lineRule="auto"/>
        <w:jc w:val="both"/>
        <w:rPr>
          <w:rFonts w:cs="Times New Roman"/>
        </w:rPr>
      </w:pPr>
      <w:r w:rsidRPr="00085112">
        <w:rPr>
          <w:rFonts w:cs="Times New Roman"/>
        </w:rPr>
        <w:tab/>
        <w:t>The Bank is required to answer each question posed by the shareholders through its authorized body or representative.</w:t>
      </w:r>
      <w:r w:rsidR="008407A0" w:rsidRPr="00085112">
        <w:rPr>
          <w:rFonts w:cs="Times New Roman"/>
        </w:rPr>
        <w:t xml:space="preserve"> The Bank's obligation to answer the questions raised is pre-conditioned by confirming the personal identity of the shareholders who asked questions, maintaining order in the work, preserving confidentiality of the Assembly’s meeting, upholding the principles of banking and business secrecy as well as the Bank's business interests.</w:t>
      </w:r>
    </w:p>
    <w:p w:rsidR="00664538" w:rsidRPr="00085112" w:rsidRDefault="00664538" w:rsidP="00A3302A">
      <w:pPr>
        <w:spacing w:after="0" w:line="240" w:lineRule="auto"/>
        <w:jc w:val="both"/>
        <w:rPr>
          <w:rFonts w:cs="Times New Roman"/>
        </w:rPr>
      </w:pPr>
      <w:r w:rsidRPr="00085112">
        <w:rPr>
          <w:rFonts w:cs="Times New Roman"/>
        </w:rPr>
        <w:tab/>
        <w:t>The answers</w:t>
      </w:r>
      <w:r w:rsidR="008407A0" w:rsidRPr="00085112">
        <w:rPr>
          <w:rFonts w:cs="Times New Roman"/>
        </w:rPr>
        <w:t xml:space="preserve"> to the questions posed at the S</w:t>
      </w:r>
      <w:r w:rsidRPr="00085112">
        <w:rPr>
          <w:rFonts w:cs="Times New Roman"/>
        </w:rPr>
        <w:t xml:space="preserve">hareholder’s </w:t>
      </w:r>
      <w:r w:rsidR="008407A0" w:rsidRPr="00085112">
        <w:rPr>
          <w:rFonts w:cs="Times New Roman"/>
        </w:rPr>
        <w:t>A</w:t>
      </w:r>
      <w:r w:rsidRPr="00085112">
        <w:rPr>
          <w:rFonts w:cs="Times New Roman"/>
        </w:rPr>
        <w:t>ssembly meeting shall be published on the bank’s website in a question-and-answer format.</w:t>
      </w:r>
    </w:p>
    <w:p w:rsidR="00664538" w:rsidRPr="00085112" w:rsidRDefault="00664538" w:rsidP="00B1730B">
      <w:pPr>
        <w:spacing w:after="0" w:line="240" w:lineRule="auto"/>
        <w:rPr>
          <w:rFonts w:cs="Times New Roman"/>
        </w:rPr>
      </w:pPr>
    </w:p>
    <w:p w:rsidR="00D77149" w:rsidRPr="00085112" w:rsidRDefault="00D77149" w:rsidP="00B1730B">
      <w:pPr>
        <w:spacing w:after="0" w:line="240" w:lineRule="auto"/>
        <w:rPr>
          <w:rFonts w:cs="Times New Roman"/>
        </w:rPr>
      </w:pPr>
    </w:p>
    <w:p w:rsidR="00664538" w:rsidRPr="00085112" w:rsidRDefault="00664538" w:rsidP="00664538">
      <w:pPr>
        <w:spacing w:after="0" w:line="240" w:lineRule="auto"/>
        <w:jc w:val="center"/>
        <w:rPr>
          <w:rFonts w:cs="Times New Roman"/>
        </w:rPr>
      </w:pPr>
      <w:r w:rsidRPr="00085112">
        <w:rPr>
          <w:rFonts w:cs="Times New Roman"/>
        </w:rPr>
        <w:t>Article 51</w:t>
      </w:r>
    </w:p>
    <w:p w:rsidR="00664538" w:rsidRPr="00085112" w:rsidRDefault="00664538" w:rsidP="00664538">
      <w:pPr>
        <w:spacing w:after="0" w:line="240" w:lineRule="auto"/>
        <w:jc w:val="both"/>
        <w:rPr>
          <w:rFonts w:cs="Times New Roman"/>
        </w:rPr>
      </w:pPr>
      <w:r w:rsidRPr="00085112">
        <w:rPr>
          <w:rFonts w:cs="Times New Roman"/>
        </w:rPr>
        <w:tab/>
        <w:t xml:space="preserve">The </w:t>
      </w:r>
      <w:r w:rsidR="00EA3977" w:rsidRPr="00085112">
        <w:rPr>
          <w:rFonts w:cs="Times New Roman"/>
        </w:rPr>
        <w:t>A</w:t>
      </w:r>
      <w:r w:rsidRPr="00085112">
        <w:rPr>
          <w:rFonts w:cs="Times New Roman"/>
        </w:rPr>
        <w:t>ssembly may conduct its business (make a quorum) provided that the meeting is attended by verified participants at the meeting</w:t>
      </w:r>
      <w:r w:rsidR="0003519A" w:rsidRPr="00085112">
        <w:rPr>
          <w:rFonts w:cs="Times New Roman"/>
        </w:rPr>
        <w:t>,</w:t>
      </w:r>
      <w:r w:rsidRPr="00085112">
        <w:rPr>
          <w:rFonts w:cs="Times New Roman"/>
        </w:rPr>
        <w:t xml:space="preserve"> </w:t>
      </w:r>
      <w:r w:rsidR="00EA3977" w:rsidRPr="00085112">
        <w:rPr>
          <w:rFonts w:cs="Times New Roman"/>
        </w:rPr>
        <w:t>holding at least the majority of the total number of voting shares.</w:t>
      </w:r>
    </w:p>
    <w:p w:rsidR="00EA3977" w:rsidRPr="00085112" w:rsidRDefault="00EA3977" w:rsidP="00664538">
      <w:pPr>
        <w:spacing w:after="0" w:line="240" w:lineRule="auto"/>
        <w:jc w:val="both"/>
        <w:rPr>
          <w:rFonts w:cs="Times New Roman"/>
        </w:rPr>
      </w:pPr>
      <w:r w:rsidRPr="00085112">
        <w:rPr>
          <w:rFonts w:cs="Times New Roman"/>
        </w:rPr>
        <w:tab/>
        <w:t xml:space="preserve">The </w:t>
      </w:r>
      <w:r w:rsidR="0003519A" w:rsidRPr="00085112">
        <w:rPr>
          <w:rFonts w:cs="Times New Roman"/>
        </w:rPr>
        <w:t>Shareholders’</w:t>
      </w:r>
      <w:r w:rsidRPr="00085112">
        <w:rPr>
          <w:rFonts w:cs="Times New Roman"/>
        </w:rPr>
        <w:t xml:space="preserve"> Assembly shall make its decisions by a majority of the votes of all present or represented shareholders, unless a different majority is specified by law or these Articles.</w:t>
      </w:r>
    </w:p>
    <w:p w:rsidR="00EA3977" w:rsidRPr="00085112" w:rsidRDefault="00EA3977" w:rsidP="00664538">
      <w:pPr>
        <w:spacing w:after="0" w:line="240" w:lineRule="auto"/>
        <w:jc w:val="both"/>
        <w:rPr>
          <w:rFonts w:cs="Times New Roman"/>
        </w:rPr>
      </w:pPr>
      <w:r w:rsidRPr="00085112">
        <w:rPr>
          <w:rFonts w:cs="Times New Roman"/>
        </w:rPr>
        <w:lastRenderedPageBreak/>
        <w:tab/>
        <w:t xml:space="preserve">The </w:t>
      </w:r>
      <w:r w:rsidR="0003519A" w:rsidRPr="00085112">
        <w:rPr>
          <w:rFonts w:cs="Times New Roman"/>
        </w:rPr>
        <w:t>Shareholders’</w:t>
      </w:r>
      <w:r w:rsidRPr="00085112">
        <w:rPr>
          <w:rFonts w:cs="Times New Roman"/>
        </w:rPr>
        <w:t xml:space="preserve"> Assembly shall decide on making changes to the Articles by a majority of votes of the total number of voting shares, while any decisions on increasing the share capital, decreasing the share capital, and issuance of shares shall be made by a two-thirds majority of the voting shares represented at the meeting.</w:t>
      </w:r>
    </w:p>
    <w:p w:rsidR="00B51CE3" w:rsidRPr="00085112" w:rsidRDefault="00B51CE3" w:rsidP="00664538">
      <w:pPr>
        <w:spacing w:after="0" w:line="240" w:lineRule="auto"/>
        <w:jc w:val="both"/>
        <w:rPr>
          <w:rFonts w:cs="Times New Roman"/>
        </w:rPr>
      </w:pPr>
    </w:p>
    <w:p w:rsidR="00B51CE3" w:rsidRPr="00085112" w:rsidRDefault="00B51CE3" w:rsidP="00B51CE3">
      <w:pPr>
        <w:spacing w:after="0" w:line="240" w:lineRule="auto"/>
        <w:jc w:val="center"/>
        <w:rPr>
          <w:rFonts w:cs="Times New Roman"/>
        </w:rPr>
      </w:pPr>
      <w:r w:rsidRPr="00085112">
        <w:rPr>
          <w:rFonts w:cs="Times New Roman"/>
        </w:rPr>
        <w:t>Article 51-a</w:t>
      </w:r>
    </w:p>
    <w:p w:rsidR="00B51CE3" w:rsidRPr="00085112" w:rsidRDefault="00BD6835" w:rsidP="00B51CE3">
      <w:pPr>
        <w:spacing w:after="0" w:line="240" w:lineRule="auto"/>
        <w:jc w:val="both"/>
        <w:rPr>
          <w:rFonts w:cs="Times New Roman"/>
        </w:rPr>
      </w:pPr>
      <w:r w:rsidRPr="00085112">
        <w:rPr>
          <w:rFonts w:cs="Times New Roman"/>
        </w:rPr>
        <w:tab/>
      </w:r>
      <w:r w:rsidR="00B51CE3" w:rsidRPr="00085112">
        <w:rPr>
          <w:rFonts w:cs="Times New Roman"/>
        </w:rPr>
        <w:t xml:space="preserve">Shareholders may vote </w:t>
      </w:r>
      <w:r w:rsidRPr="00085112">
        <w:rPr>
          <w:rFonts w:cs="Times New Roman"/>
        </w:rPr>
        <w:t xml:space="preserve">using an </w:t>
      </w:r>
      <w:r w:rsidR="00B51CE3" w:rsidRPr="00085112">
        <w:rPr>
          <w:rFonts w:cs="Times New Roman"/>
        </w:rPr>
        <w:t xml:space="preserve">appropriate electronic means, which is part of a public communication network. The identity, the right to vote, the method of establishing a communication link between the Bank and the shareholder must be determined in a reliable way for each shareholder, so that voting will be enabled and the </w:t>
      </w:r>
      <w:r w:rsidRPr="00085112">
        <w:rPr>
          <w:rFonts w:cs="Times New Roman"/>
        </w:rPr>
        <w:t xml:space="preserve">casted vote </w:t>
      </w:r>
      <w:r w:rsidR="00B51CE3" w:rsidRPr="00085112">
        <w:rPr>
          <w:rFonts w:cs="Times New Roman"/>
        </w:rPr>
        <w:t xml:space="preserve">can be reliably recorded. When the shareholder votes </w:t>
      </w:r>
      <w:r w:rsidRPr="00085112">
        <w:rPr>
          <w:rFonts w:cs="Times New Roman"/>
        </w:rPr>
        <w:t>using an</w:t>
      </w:r>
      <w:r w:rsidR="00B51CE3" w:rsidRPr="00085112">
        <w:rPr>
          <w:rFonts w:cs="Times New Roman"/>
        </w:rPr>
        <w:t xml:space="preserve"> electronic means, he is considered present at the meeting, that is, he constitutes the quorum for work and decision-making of the meeting. The </w:t>
      </w:r>
      <w:r w:rsidRPr="00085112">
        <w:rPr>
          <w:rFonts w:cs="Times New Roman"/>
        </w:rPr>
        <w:t>B</w:t>
      </w:r>
      <w:r w:rsidR="00B51CE3" w:rsidRPr="00085112">
        <w:rPr>
          <w:rFonts w:cs="Times New Roman"/>
        </w:rPr>
        <w:t xml:space="preserve">ank </w:t>
      </w:r>
      <w:r w:rsidRPr="00085112">
        <w:rPr>
          <w:rFonts w:cs="Times New Roman"/>
        </w:rPr>
        <w:t>shall publish</w:t>
      </w:r>
      <w:r w:rsidR="00B51CE3" w:rsidRPr="00085112">
        <w:rPr>
          <w:rFonts w:cs="Times New Roman"/>
        </w:rPr>
        <w:t xml:space="preserve"> on its website a description of the procedure and the necessary documentation for the identification of shareholders </w:t>
      </w:r>
      <w:r w:rsidRPr="00085112">
        <w:rPr>
          <w:rFonts w:cs="Times New Roman"/>
        </w:rPr>
        <w:t>when voting using</w:t>
      </w:r>
      <w:r w:rsidR="00B51CE3" w:rsidRPr="00085112">
        <w:rPr>
          <w:rFonts w:cs="Times New Roman"/>
        </w:rPr>
        <w:t xml:space="preserve"> electronic means.</w:t>
      </w:r>
    </w:p>
    <w:p w:rsidR="00B51CE3" w:rsidRPr="00085112" w:rsidRDefault="00BD6835" w:rsidP="00B51CE3">
      <w:pPr>
        <w:spacing w:after="0" w:line="240" w:lineRule="auto"/>
        <w:jc w:val="both"/>
        <w:rPr>
          <w:rFonts w:cs="Times New Roman"/>
        </w:rPr>
      </w:pPr>
      <w:r w:rsidRPr="00085112">
        <w:rPr>
          <w:rFonts w:cs="Times New Roman"/>
        </w:rPr>
        <w:tab/>
      </w:r>
      <w:r w:rsidR="00B51CE3" w:rsidRPr="00085112">
        <w:rPr>
          <w:rFonts w:cs="Times New Roman"/>
        </w:rPr>
        <w:t xml:space="preserve">In accordance with the </w:t>
      </w:r>
      <w:r w:rsidRPr="00085112">
        <w:rPr>
          <w:rFonts w:cs="Times New Roman"/>
        </w:rPr>
        <w:t xml:space="preserve">Companies Act, </w:t>
      </w:r>
      <w:r w:rsidR="00B51CE3" w:rsidRPr="00085112">
        <w:rPr>
          <w:rFonts w:cs="Times New Roman"/>
        </w:rPr>
        <w:t xml:space="preserve">the Bank may allow the shareholders to vote by correspondence before the day of holding the convened </w:t>
      </w:r>
      <w:r w:rsidRPr="00085112">
        <w:rPr>
          <w:rFonts w:cs="Times New Roman"/>
        </w:rPr>
        <w:t xml:space="preserve">Shareholders’ </w:t>
      </w:r>
      <w:r w:rsidR="00B51CE3" w:rsidRPr="00085112">
        <w:rPr>
          <w:rFonts w:cs="Times New Roman"/>
        </w:rPr>
        <w:t>Assembly.</w:t>
      </w:r>
    </w:p>
    <w:p w:rsidR="00B51CE3" w:rsidRPr="00085112" w:rsidRDefault="00BD6835" w:rsidP="00B51CE3">
      <w:pPr>
        <w:spacing w:after="0" w:line="240" w:lineRule="auto"/>
        <w:jc w:val="both"/>
        <w:rPr>
          <w:rFonts w:cs="Times New Roman"/>
        </w:rPr>
      </w:pPr>
      <w:r w:rsidRPr="00085112">
        <w:rPr>
          <w:rFonts w:cs="Times New Roman"/>
        </w:rPr>
        <w:tab/>
      </w:r>
      <w:r w:rsidR="00B51CE3" w:rsidRPr="00085112">
        <w:rPr>
          <w:rFonts w:cs="Times New Roman"/>
        </w:rPr>
        <w:t xml:space="preserve">Before allowing the shareholders to vote by correspondence, the Bank may ask them to confirm their personal identity by </w:t>
      </w:r>
      <w:r w:rsidRPr="00085112">
        <w:rPr>
          <w:rFonts w:cs="Times New Roman"/>
        </w:rPr>
        <w:t xml:space="preserve">submitting </w:t>
      </w:r>
      <w:r w:rsidR="00B51CE3" w:rsidRPr="00085112">
        <w:rPr>
          <w:rFonts w:cs="Times New Roman"/>
        </w:rPr>
        <w:t xml:space="preserve">personal </w:t>
      </w:r>
      <w:r w:rsidRPr="00085112">
        <w:rPr>
          <w:rFonts w:cs="Times New Roman"/>
        </w:rPr>
        <w:t xml:space="preserve">identification documents in </w:t>
      </w:r>
      <w:r w:rsidR="00B51CE3" w:rsidRPr="00085112">
        <w:rPr>
          <w:rFonts w:cs="Times New Roman"/>
        </w:rPr>
        <w:t xml:space="preserve">original or </w:t>
      </w:r>
      <w:r w:rsidRPr="00085112">
        <w:rPr>
          <w:rFonts w:cs="Times New Roman"/>
        </w:rPr>
        <w:t xml:space="preserve">a </w:t>
      </w:r>
      <w:r w:rsidR="00B51CE3" w:rsidRPr="00085112">
        <w:rPr>
          <w:rFonts w:cs="Times New Roman"/>
        </w:rPr>
        <w:t>copy</w:t>
      </w:r>
      <w:r w:rsidRPr="00085112">
        <w:rPr>
          <w:rFonts w:cs="Times New Roman"/>
        </w:rPr>
        <w:t xml:space="preserve"> at the discretion of the shareholder, </w:t>
      </w:r>
      <w:r w:rsidR="00B51CE3" w:rsidRPr="00085112">
        <w:rPr>
          <w:rFonts w:cs="Times New Roman"/>
        </w:rPr>
        <w:t>without the obligation for the shareholders to have it certified by a notary</w:t>
      </w:r>
      <w:r w:rsidRPr="00085112">
        <w:rPr>
          <w:rFonts w:cs="Times New Roman"/>
        </w:rPr>
        <w:t xml:space="preserve"> public</w:t>
      </w:r>
      <w:r w:rsidR="00B51CE3" w:rsidRPr="00085112">
        <w:rPr>
          <w:rFonts w:cs="Times New Roman"/>
        </w:rPr>
        <w:t xml:space="preserve"> or </w:t>
      </w:r>
      <w:r w:rsidRPr="00085112">
        <w:rPr>
          <w:rFonts w:cs="Times New Roman"/>
        </w:rPr>
        <w:t xml:space="preserve">confirmed </w:t>
      </w:r>
      <w:r w:rsidR="00B51CE3" w:rsidRPr="00085112">
        <w:rPr>
          <w:rFonts w:cs="Times New Roman"/>
        </w:rPr>
        <w:t>by a domestic or foreign competent authority.</w:t>
      </w:r>
    </w:p>
    <w:p w:rsidR="00B51CE3" w:rsidRPr="00085112" w:rsidRDefault="00BD6835" w:rsidP="00B51CE3">
      <w:pPr>
        <w:spacing w:after="0" w:line="240" w:lineRule="auto"/>
        <w:jc w:val="both"/>
        <w:rPr>
          <w:rFonts w:cs="Times New Roman"/>
        </w:rPr>
      </w:pPr>
      <w:r w:rsidRPr="00085112">
        <w:rPr>
          <w:rFonts w:cs="Times New Roman"/>
        </w:rPr>
        <w:tab/>
      </w:r>
      <w:r w:rsidR="00B51CE3" w:rsidRPr="00085112">
        <w:rPr>
          <w:rFonts w:cs="Times New Roman"/>
        </w:rPr>
        <w:t>Voting by correspondence is do</w:t>
      </w:r>
      <w:r w:rsidRPr="00085112">
        <w:rPr>
          <w:rFonts w:cs="Times New Roman"/>
        </w:rPr>
        <w:t xml:space="preserve">ne by sending a completed form in original, </w:t>
      </w:r>
      <w:r w:rsidR="00B51CE3" w:rsidRPr="00085112">
        <w:rPr>
          <w:rFonts w:cs="Times New Roman"/>
        </w:rPr>
        <w:t>which must be received at the Bank no later than one working day before the day of the Assembly.</w:t>
      </w:r>
    </w:p>
    <w:p w:rsidR="00B51CE3" w:rsidRPr="00085112" w:rsidRDefault="00BD6835" w:rsidP="00B51CE3">
      <w:pPr>
        <w:spacing w:after="0" w:line="240" w:lineRule="auto"/>
        <w:jc w:val="both"/>
        <w:rPr>
          <w:rFonts w:cs="Times New Roman"/>
        </w:rPr>
      </w:pPr>
      <w:r w:rsidRPr="00085112">
        <w:rPr>
          <w:rFonts w:cs="Times New Roman"/>
        </w:rPr>
        <w:tab/>
      </w:r>
      <w:r w:rsidR="00B51CE3" w:rsidRPr="00085112">
        <w:rPr>
          <w:rFonts w:cs="Times New Roman"/>
        </w:rPr>
        <w:t xml:space="preserve">Shareholders who voted by correspondence may personally attend the session of the Assembly, but they will have to revoke the </w:t>
      </w:r>
      <w:r w:rsidRPr="00085112">
        <w:rPr>
          <w:rFonts w:cs="Times New Roman"/>
        </w:rPr>
        <w:t xml:space="preserve">vote cast by </w:t>
      </w:r>
      <w:r w:rsidR="00B51CE3" w:rsidRPr="00085112">
        <w:rPr>
          <w:rFonts w:cs="Times New Roman"/>
        </w:rPr>
        <w:t>correspondence no later than 48 hours before the holding of the Assembly, otherwise the correspondence voting will be taken into account.</w:t>
      </w:r>
    </w:p>
    <w:p w:rsidR="00EA3977" w:rsidRPr="00085112" w:rsidRDefault="00EA3977" w:rsidP="00664538">
      <w:pPr>
        <w:spacing w:after="0" w:line="240" w:lineRule="auto"/>
        <w:jc w:val="both"/>
        <w:rPr>
          <w:rFonts w:cs="Times New Roman"/>
        </w:rPr>
      </w:pPr>
    </w:p>
    <w:p w:rsidR="00EA3977" w:rsidRPr="00085112" w:rsidRDefault="00EA3977" w:rsidP="00EA3977">
      <w:pPr>
        <w:spacing w:after="0" w:line="240" w:lineRule="auto"/>
        <w:jc w:val="center"/>
        <w:rPr>
          <w:rFonts w:cs="Times New Roman"/>
        </w:rPr>
      </w:pPr>
      <w:r w:rsidRPr="00085112">
        <w:rPr>
          <w:rFonts w:cs="Times New Roman"/>
        </w:rPr>
        <w:t>Article 52</w:t>
      </w:r>
    </w:p>
    <w:p w:rsidR="00EA3977" w:rsidRPr="00085112" w:rsidRDefault="00EA3977" w:rsidP="00EA3977">
      <w:pPr>
        <w:spacing w:after="0" w:line="240" w:lineRule="auto"/>
        <w:jc w:val="both"/>
        <w:rPr>
          <w:rFonts w:cs="Times New Roman"/>
        </w:rPr>
      </w:pPr>
      <w:r w:rsidRPr="00085112">
        <w:rPr>
          <w:rFonts w:cs="Times New Roman"/>
        </w:rPr>
        <w:tab/>
      </w:r>
      <w:r w:rsidR="00DA0444" w:rsidRPr="00085112">
        <w:rPr>
          <w:rFonts w:cs="Times New Roman"/>
        </w:rPr>
        <w:t xml:space="preserve">If the </w:t>
      </w:r>
      <w:r w:rsidR="00DD2A80" w:rsidRPr="00085112">
        <w:rPr>
          <w:rFonts w:cs="Times New Roman"/>
        </w:rPr>
        <w:t>Shareholders’</w:t>
      </w:r>
      <w:r w:rsidR="00DA0444" w:rsidRPr="00085112">
        <w:rPr>
          <w:rFonts w:cs="Times New Roman"/>
        </w:rPr>
        <w:t xml:space="preserve"> Assembly does not constitute a quorum as provided </w:t>
      </w:r>
      <w:r w:rsidR="00873473" w:rsidRPr="00085112">
        <w:rPr>
          <w:rFonts w:cs="Times New Roman"/>
        </w:rPr>
        <w:t xml:space="preserve">for </w:t>
      </w:r>
      <w:r w:rsidR="00DA0444" w:rsidRPr="00085112">
        <w:rPr>
          <w:rFonts w:cs="Times New Roman"/>
        </w:rPr>
        <w:t xml:space="preserve">in Article 51, the Assembly shall be reconvened no later than 15 days, and </w:t>
      </w:r>
      <w:r w:rsidR="00DD2A80" w:rsidRPr="00085112">
        <w:rPr>
          <w:rFonts w:cs="Times New Roman"/>
        </w:rPr>
        <w:t xml:space="preserve">it </w:t>
      </w:r>
      <w:r w:rsidR="00DA0444" w:rsidRPr="00085112">
        <w:rPr>
          <w:rFonts w:cs="Times New Roman"/>
        </w:rPr>
        <w:t>shall be able to decide on the issues included in the specified</w:t>
      </w:r>
      <w:r w:rsidR="00F95C7B" w:rsidRPr="00085112">
        <w:rPr>
          <w:rFonts w:cs="Times New Roman"/>
        </w:rPr>
        <w:t xml:space="preserve"> agenda of the previous meeting</w:t>
      </w:r>
      <w:r w:rsidR="00DA0444" w:rsidRPr="00085112">
        <w:rPr>
          <w:rFonts w:cs="Times New Roman"/>
        </w:rPr>
        <w:t xml:space="preserve"> regardless of the number of present shareholders </w:t>
      </w:r>
      <w:r w:rsidR="00F95C7B" w:rsidRPr="00085112">
        <w:rPr>
          <w:rFonts w:cs="Times New Roman"/>
        </w:rPr>
        <w:t xml:space="preserve">entitled to vote and the number of shares they hold, save for issues which must be decided </w:t>
      </w:r>
      <w:r w:rsidR="00D762D6" w:rsidRPr="00085112">
        <w:rPr>
          <w:rFonts w:cs="Times New Roman"/>
        </w:rPr>
        <w:t xml:space="preserve">upon </w:t>
      </w:r>
      <w:r w:rsidR="00F95C7B" w:rsidRPr="00085112">
        <w:rPr>
          <w:rFonts w:cs="Times New Roman"/>
        </w:rPr>
        <w:t xml:space="preserve">by the appropriate majority as provided </w:t>
      </w:r>
      <w:r w:rsidR="00D762D6" w:rsidRPr="00085112">
        <w:rPr>
          <w:rFonts w:cs="Times New Roman"/>
        </w:rPr>
        <w:t xml:space="preserve">for </w:t>
      </w:r>
      <w:r w:rsidR="00F95C7B" w:rsidRPr="00085112">
        <w:rPr>
          <w:rFonts w:cs="Times New Roman"/>
        </w:rPr>
        <w:t xml:space="preserve">by law or these Articles. </w:t>
      </w:r>
    </w:p>
    <w:p w:rsidR="00F95C7B" w:rsidRPr="00085112" w:rsidRDefault="00F95C7B" w:rsidP="00EA3977">
      <w:pPr>
        <w:spacing w:after="0" w:line="240" w:lineRule="auto"/>
        <w:jc w:val="both"/>
        <w:rPr>
          <w:rFonts w:cs="Times New Roman"/>
        </w:rPr>
      </w:pPr>
    </w:p>
    <w:p w:rsidR="00F95C7B" w:rsidRPr="00085112" w:rsidRDefault="00F95C7B" w:rsidP="00F95C7B">
      <w:pPr>
        <w:spacing w:after="0" w:line="240" w:lineRule="auto"/>
        <w:jc w:val="center"/>
        <w:rPr>
          <w:rFonts w:cs="Times New Roman"/>
        </w:rPr>
      </w:pPr>
      <w:r w:rsidRPr="00085112">
        <w:rPr>
          <w:rFonts w:cs="Times New Roman"/>
        </w:rPr>
        <w:t>Article 52-a</w:t>
      </w:r>
    </w:p>
    <w:p w:rsidR="00F95C7B" w:rsidRPr="00085112" w:rsidRDefault="00F95C7B" w:rsidP="00F95C7B">
      <w:pPr>
        <w:spacing w:after="0" w:line="240" w:lineRule="auto"/>
        <w:jc w:val="both"/>
        <w:rPr>
          <w:rFonts w:cs="Times New Roman"/>
        </w:rPr>
      </w:pPr>
      <w:r w:rsidRPr="00085112">
        <w:rPr>
          <w:rFonts w:cs="Times New Roman"/>
        </w:rPr>
        <w:tab/>
      </w:r>
      <w:r w:rsidR="001137D2" w:rsidRPr="00085112">
        <w:rPr>
          <w:rFonts w:cs="Times New Roman"/>
        </w:rPr>
        <w:t xml:space="preserve">For each decision to be voted on at the </w:t>
      </w:r>
      <w:r w:rsidR="00873473" w:rsidRPr="00085112">
        <w:rPr>
          <w:rFonts w:cs="Times New Roman"/>
        </w:rPr>
        <w:t>B</w:t>
      </w:r>
      <w:r w:rsidR="001137D2" w:rsidRPr="00085112">
        <w:rPr>
          <w:rFonts w:cs="Times New Roman"/>
        </w:rPr>
        <w:t>ank’s assembly meeting</w:t>
      </w:r>
      <w:r w:rsidR="00873473" w:rsidRPr="00085112">
        <w:rPr>
          <w:rFonts w:cs="Times New Roman"/>
        </w:rPr>
        <w:t>,</w:t>
      </w:r>
      <w:r w:rsidR="001137D2" w:rsidRPr="00085112">
        <w:rPr>
          <w:rFonts w:cs="Times New Roman"/>
        </w:rPr>
        <w:t xml:space="preserve"> it is necessary to determine the total number of shares </w:t>
      </w:r>
      <w:r w:rsidR="00D762D6" w:rsidRPr="00085112">
        <w:rPr>
          <w:rFonts w:cs="Times New Roman"/>
        </w:rPr>
        <w:t xml:space="preserve">based on </w:t>
      </w:r>
      <w:r w:rsidR="001137D2" w:rsidRPr="00085112">
        <w:rPr>
          <w:rFonts w:cs="Times New Roman"/>
        </w:rPr>
        <w:t xml:space="preserve">which </w:t>
      </w:r>
      <w:r w:rsidR="00D762D6" w:rsidRPr="00085112">
        <w:rPr>
          <w:rFonts w:cs="Times New Roman"/>
        </w:rPr>
        <w:t xml:space="preserve">valid votes were cast, </w:t>
      </w:r>
      <w:r w:rsidR="001137D2" w:rsidRPr="00085112">
        <w:rPr>
          <w:rFonts w:cs="Times New Roman"/>
        </w:rPr>
        <w:t xml:space="preserve">the total number of valid votes and the portion of the share capital represented by such votes, including the number of votes “in favor”, “against”, “abstain” regarding each decision subject to voting at the meeting. </w:t>
      </w:r>
    </w:p>
    <w:p w:rsidR="004E0E39" w:rsidRPr="00085112" w:rsidRDefault="004E0E39" w:rsidP="00F95C7B">
      <w:pPr>
        <w:spacing w:after="0" w:line="240" w:lineRule="auto"/>
        <w:jc w:val="both"/>
        <w:rPr>
          <w:rFonts w:cs="Times New Roman"/>
        </w:rPr>
      </w:pPr>
    </w:p>
    <w:p w:rsidR="009D3495" w:rsidRPr="00085112" w:rsidRDefault="009D3495" w:rsidP="004E0E39">
      <w:pPr>
        <w:spacing w:after="0" w:line="240" w:lineRule="auto"/>
        <w:jc w:val="center"/>
        <w:rPr>
          <w:rFonts w:cs="Times New Roman"/>
        </w:rPr>
      </w:pPr>
    </w:p>
    <w:p w:rsidR="004E0E39" w:rsidRPr="00085112" w:rsidRDefault="004E0E39" w:rsidP="004E0E39">
      <w:pPr>
        <w:spacing w:after="0" w:line="240" w:lineRule="auto"/>
        <w:jc w:val="center"/>
        <w:rPr>
          <w:rFonts w:cs="Times New Roman"/>
        </w:rPr>
      </w:pPr>
      <w:r w:rsidRPr="00085112">
        <w:rPr>
          <w:rFonts w:cs="Times New Roman"/>
        </w:rPr>
        <w:t>Article 52-b</w:t>
      </w:r>
    </w:p>
    <w:p w:rsidR="004E0E39" w:rsidRPr="00085112" w:rsidRDefault="004E0E39" w:rsidP="004E0E39">
      <w:pPr>
        <w:spacing w:after="0" w:line="240" w:lineRule="auto"/>
        <w:jc w:val="both"/>
        <w:rPr>
          <w:rFonts w:cs="Times New Roman"/>
        </w:rPr>
      </w:pPr>
      <w:r w:rsidRPr="00085112">
        <w:rPr>
          <w:rFonts w:cs="Times New Roman"/>
        </w:rPr>
        <w:tab/>
      </w:r>
      <w:r w:rsidR="00597B56" w:rsidRPr="00085112">
        <w:rPr>
          <w:rFonts w:cs="Times New Roman"/>
        </w:rPr>
        <w:t xml:space="preserve">Minutes shall be taken of the Assembly meetings, containing the information as specified in the </w:t>
      </w:r>
      <w:r w:rsidR="00263609" w:rsidRPr="00085112">
        <w:rPr>
          <w:rFonts w:cs="Times New Roman"/>
        </w:rPr>
        <w:t xml:space="preserve">Companies </w:t>
      </w:r>
      <w:r w:rsidR="00597B56" w:rsidRPr="00085112">
        <w:rPr>
          <w:rFonts w:cs="Times New Roman"/>
        </w:rPr>
        <w:t>Law</w:t>
      </w:r>
      <w:r w:rsidR="00263609" w:rsidRPr="00085112">
        <w:rPr>
          <w:rFonts w:cs="Times New Roman"/>
        </w:rPr>
        <w:t xml:space="preserve">. </w:t>
      </w:r>
      <w:r w:rsidR="00597B56" w:rsidRPr="00085112">
        <w:rPr>
          <w:rFonts w:cs="Times New Roman"/>
        </w:rPr>
        <w:t xml:space="preserve">The minutes shall be prepared no later than eight days following the meeting, and shall be signed by the </w:t>
      </w:r>
      <w:r w:rsidR="00E4778A" w:rsidRPr="00085112">
        <w:rPr>
          <w:rFonts w:cs="Times New Roman"/>
        </w:rPr>
        <w:t>minute taker</w:t>
      </w:r>
      <w:r w:rsidR="00597B56" w:rsidRPr="00085112">
        <w:rPr>
          <w:rFonts w:cs="Times New Roman"/>
        </w:rPr>
        <w:t xml:space="preserve"> and the </w:t>
      </w:r>
      <w:r w:rsidR="00873473" w:rsidRPr="00085112">
        <w:rPr>
          <w:rFonts w:cs="Times New Roman"/>
        </w:rPr>
        <w:t>C</w:t>
      </w:r>
      <w:r w:rsidR="00205EAB" w:rsidRPr="00085112">
        <w:rPr>
          <w:rFonts w:cs="Times New Roman"/>
        </w:rPr>
        <w:t>hairman</w:t>
      </w:r>
      <w:r w:rsidR="00597B56" w:rsidRPr="00085112">
        <w:rPr>
          <w:rFonts w:cs="Times New Roman"/>
        </w:rPr>
        <w:t xml:space="preserve"> of the Assembly.</w:t>
      </w:r>
    </w:p>
    <w:p w:rsidR="00597B56" w:rsidRPr="00085112" w:rsidRDefault="00597B56" w:rsidP="004E0E39">
      <w:pPr>
        <w:spacing w:after="0" w:line="240" w:lineRule="auto"/>
        <w:jc w:val="both"/>
        <w:rPr>
          <w:rFonts w:cs="Times New Roman"/>
        </w:rPr>
      </w:pPr>
      <w:r w:rsidRPr="00085112">
        <w:rPr>
          <w:rFonts w:cs="Times New Roman"/>
        </w:rPr>
        <w:tab/>
        <w:t xml:space="preserve">Where the Assembly decides </w:t>
      </w:r>
      <w:r w:rsidR="000A2C4D" w:rsidRPr="00085112">
        <w:rPr>
          <w:rFonts w:cs="Times New Roman"/>
        </w:rPr>
        <w:t>to</w:t>
      </w:r>
      <w:r w:rsidRPr="00085112">
        <w:rPr>
          <w:rFonts w:cs="Times New Roman"/>
        </w:rPr>
        <w:t xml:space="preserve"> change </w:t>
      </w:r>
      <w:r w:rsidR="000A2C4D" w:rsidRPr="00085112">
        <w:rPr>
          <w:rFonts w:cs="Times New Roman"/>
        </w:rPr>
        <w:t>any</w:t>
      </w:r>
      <w:r w:rsidRPr="00085112">
        <w:rPr>
          <w:rFonts w:cs="Times New Roman"/>
        </w:rPr>
        <w:t xml:space="preserve"> information which, according to the </w:t>
      </w:r>
      <w:r w:rsidR="00263609" w:rsidRPr="00085112">
        <w:rPr>
          <w:rFonts w:cs="Times New Roman"/>
        </w:rPr>
        <w:t xml:space="preserve">Companies </w:t>
      </w:r>
      <w:r w:rsidRPr="00085112">
        <w:rPr>
          <w:rFonts w:cs="Times New Roman"/>
        </w:rPr>
        <w:t xml:space="preserve">Law, </w:t>
      </w:r>
      <w:r w:rsidR="000A2C4D" w:rsidRPr="00085112">
        <w:rPr>
          <w:rFonts w:cs="Times New Roman"/>
        </w:rPr>
        <w:t xml:space="preserve">must be recorded in the </w:t>
      </w:r>
      <w:r w:rsidR="00873473" w:rsidRPr="00085112">
        <w:rPr>
          <w:rFonts w:cs="Times New Roman"/>
        </w:rPr>
        <w:t>T</w:t>
      </w:r>
      <w:r w:rsidR="000A2C4D" w:rsidRPr="00085112">
        <w:rPr>
          <w:rFonts w:cs="Times New Roman"/>
        </w:rPr>
        <w:t xml:space="preserve">rade </w:t>
      </w:r>
      <w:r w:rsidR="00873473" w:rsidRPr="00085112">
        <w:rPr>
          <w:rFonts w:cs="Times New Roman"/>
        </w:rPr>
        <w:t>R</w:t>
      </w:r>
      <w:r w:rsidR="000A2C4D" w:rsidRPr="00085112">
        <w:rPr>
          <w:rFonts w:cs="Times New Roman"/>
        </w:rPr>
        <w:t xml:space="preserve">egister, the minutes shall be </w:t>
      </w:r>
      <w:r w:rsidR="00E4778A" w:rsidRPr="00085112">
        <w:rPr>
          <w:rFonts w:cs="Times New Roman"/>
        </w:rPr>
        <w:t xml:space="preserve">taken </w:t>
      </w:r>
      <w:r w:rsidR="000A2C4D" w:rsidRPr="00085112">
        <w:rPr>
          <w:rFonts w:cs="Times New Roman"/>
        </w:rPr>
        <w:t xml:space="preserve">by a Notary Public, who shall prepare the Minutes within three days following the meeting, and such Minutes shall be signed by the Notary Public and the </w:t>
      </w:r>
      <w:r w:rsidR="00E4778A" w:rsidRPr="00085112">
        <w:rPr>
          <w:rFonts w:cs="Times New Roman"/>
        </w:rPr>
        <w:t>C</w:t>
      </w:r>
      <w:r w:rsidR="00205EAB" w:rsidRPr="00085112">
        <w:rPr>
          <w:rFonts w:cs="Times New Roman"/>
        </w:rPr>
        <w:t>hairman</w:t>
      </w:r>
      <w:r w:rsidR="000A2C4D" w:rsidRPr="00085112">
        <w:rPr>
          <w:rFonts w:cs="Times New Roman"/>
        </w:rPr>
        <w:t xml:space="preserve"> of the Assembly.</w:t>
      </w:r>
    </w:p>
    <w:p w:rsidR="000A2C4D" w:rsidRDefault="000A2C4D" w:rsidP="004E0E39">
      <w:pPr>
        <w:spacing w:after="0" w:line="240" w:lineRule="auto"/>
        <w:jc w:val="both"/>
        <w:rPr>
          <w:rFonts w:cs="Times New Roman"/>
        </w:rPr>
      </w:pPr>
    </w:p>
    <w:p w:rsidR="006F2FDA" w:rsidRPr="00085112" w:rsidRDefault="006F2FDA" w:rsidP="004E0E39">
      <w:pPr>
        <w:spacing w:after="0" w:line="240" w:lineRule="auto"/>
        <w:jc w:val="both"/>
        <w:rPr>
          <w:rFonts w:cs="Times New Roman"/>
        </w:rPr>
      </w:pPr>
    </w:p>
    <w:p w:rsidR="000A2C4D" w:rsidRPr="00085112" w:rsidRDefault="000A2C4D" w:rsidP="000A2C4D">
      <w:pPr>
        <w:spacing w:after="0" w:line="240" w:lineRule="auto"/>
        <w:jc w:val="center"/>
        <w:rPr>
          <w:rFonts w:cs="Times New Roman"/>
        </w:rPr>
      </w:pPr>
      <w:r w:rsidRPr="00085112">
        <w:rPr>
          <w:rFonts w:cs="Times New Roman"/>
        </w:rPr>
        <w:lastRenderedPageBreak/>
        <w:t>Article 53</w:t>
      </w:r>
    </w:p>
    <w:p w:rsidR="000A2C4D" w:rsidRPr="00085112" w:rsidRDefault="000A2C4D" w:rsidP="000A2C4D">
      <w:pPr>
        <w:spacing w:after="0" w:line="240" w:lineRule="auto"/>
        <w:jc w:val="both"/>
        <w:rPr>
          <w:rFonts w:cs="Times New Roman"/>
        </w:rPr>
      </w:pPr>
      <w:r w:rsidRPr="00085112">
        <w:rPr>
          <w:rFonts w:cs="Times New Roman"/>
        </w:rPr>
        <w:tab/>
        <w:t>The Rules of Procedure of the Assembly shall regulate in detail the method of conducting business and voting at Assembly meetings, as well as other matters related to the work of the Assembly.</w:t>
      </w:r>
    </w:p>
    <w:p w:rsidR="000A2C4D" w:rsidRPr="00085112" w:rsidRDefault="000A2C4D" w:rsidP="000A2C4D">
      <w:pPr>
        <w:spacing w:after="0" w:line="240" w:lineRule="auto"/>
        <w:jc w:val="both"/>
        <w:rPr>
          <w:rFonts w:cs="Times New Roman"/>
        </w:rPr>
      </w:pPr>
    </w:p>
    <w:p w:rsidR="000A2C4D" w:rsidRPr="00085112" w:rsidRDefault="000A2C4D" w:rsidP="000A2C4D">
      <w:pPr>
        <w:spacing w:after="0" w:line="240" w:lineRule="auto"/>
        <w:jc w:val="both"/>
        <w:rPr>
          <w:rFonts w:cs="Times New Roman"/>
        </w:rPr>
      </w:pPr>
    </w:p>
    <w:p w:rsidR="000A2C4D" w:rsidRPr="00085112" w:rsidRDefault="000A2C4D" w:rsidP="007658E0">
      <w:pPr>
        <w:spacing w:after="0" w:line="240" w:lineRule="auto"/>
        <w:ind w:firstLine="720"/>
        <w:jc w:val="both"/>
        <w:rPr>
          <w:rFonts w:cs="Times New Roman"/>
          <w:b/>
        </w:rPr>
      </w:pPr>
      <w:r w:rsidRPr="00085112">
        <w:rPr>
          <w:rFonts w:cs="Times New Roman"/>
          <w:b/>
        </w:rPr>
        <w:t>2. SUPERVISORY BOARD</w:t>
      </w:r>
    </w:p>
    <w:p w:rsidR="000A2C4D" w:rsidRPr="00085112" w:rsidRDefault="000A2C4D" w:rsidP="000A2C4D">
      <w:pPr>
        <w:spacing w:after="0" w:line="240" w:lineRule="auto"/>
        <w:jc w:val="center"/>
        <w:rPr>
          <w:rFonts w:cs="Times New Roman"/>
        </w:rPr>
      </w:pPr>
      <w:r w:rsidRPr="00085112">
        <w:rPr>
          <w:rFonts w:cs="Times New Roman"/>
        </w:rPr>
        <w:t>Article 54</w:t>
      </w:r>
    </w:p>
    <w:p w:rsidR="000A2C4D" w:rsidRPr="00085112" w:rsidRDefault="000A2C4D" w:rsidP="000A2C4D">
      <w:pPr>
        <w:spacing w:after="0" w:line="240" w:lineRule="auto"/>
        <w:jc w:val="both"/>
        <w:rPr>
          <w:rFonts w:cs="Times New Roman"/>
        </w:rPr>
      </w:pPr>
      <w:r w:rsidRPr="00085112">
        <w:rPr>
          <w:rFonts w:cs="Times New Roman"/>
        </w:rPr>
        <w:tab/>
      </w:r>
      <w:r w:rsidR="00ED26F8" w:rsidRPr="00085112">
        <w:rPr>
          <w:rFonts w:cs="Times New Roman"/>
        </w:rPr>
        <w:t xml:space="preserve">The Supervisory Board </w:t>
      </w:r>
      <w:r w:rsidR="00A54C09" w:rsidRPr="00085112">
        <w:rPr>
          <w:rFonts w:cs="Times New Roman"/>
        </w:rPr>
        <w:t>shall supervise</w:t>
      </w:r>
      <w:r w:rsidR="00ED26F8" w:rsidRPr="00085112">
        <w:rPr>
          <w:rFonts w:cs="Times New Roman"/>
        </w:rPr>
        <w:t xml:space="preserve"> the </w:t>
      </w:r>
      <w:r w:rsidR="00EE131A" w:rsidRPr="00085112">
        <w:rPr>
          <w:rFonts w:cs="Times New Roman"/>
        </w:rPr>
        <w:t>work</w:t>
      </w:r>
      <w:r w:rsidR="00ED26F8" w:rsidRPr="00085112">
        <w:rPr>
          <w:rFonts w:cs="Times New Roman"/>
        </w:rPr>
        <w:t xml:space="preserve"> o</w:t>
      </w:r>
      <w:r w:rsidR="00A54C09" w:rsidRPr="00085112">
        <w:rPr>
          <w:rFonts w:cs="Times New Roman"/>
        </w:rPr>
        <w:t>f the Management Board, approve</w:t>
      </w:r>
      <w:r w:rsidR="00ED26F8" w:rsidRPr="00085112">
        <w:rPr>
          <w:rFonts w:cs="Times New Roman"/>
        </w:rPr>
        <w:t xml:space="preserve"> the policies for performing the financial activities</w:t>
      </w:r>
      <w:r w:rsidR="00EE131A" w:rsidRPr="00085112">
        <w:rPr>
          <w:rFonts w:cs="Times New Roman"/>
        </w:rPr>
        <w:t>,</w:t>
      </w:r>
      <w:r w:rsidR="00ED26F8" w:rsidRPr="00085112">
        <w:rPr>
          <w:rFonts w:cs="Times New Roman"/>
        </w:rPr>
        <w:t xml:space="preserve"> and </w:t>
      </w:r>
      <w:r w:rsidR="00A54C09" w:rsidRPr="00085112">
        <w:rPr>
          <w:rFonts w:cs="Times New Roman"/>
        </w:rPr>
        <w:t>monitor</w:t>
      </w:r>
      <w:r w:rsidR="00ED26F8" w:rsidRPr="00085112">
        <w:rPr>
          <w:rFonts w:cs="Times New Roman"/>
        </w:rPr>
        <w:t xml:space="preserve"> their implementation</w:t>
      </w:r>
      <w:r w:rsidR="00EE131A" w:rsidRPr="00085112">
        <w:rPr>
          <w:rFonts w:cs="Times New Roman"/>
        </w:rPr>
        <w:t>.</w:t>
      </w:r>
    </w:p>
    <w:p w:rsidR="00EE131A" w:rsidRPr="00085112" w:rsidRDefault="00EE131A" w:rsidP="000A2C4D">
      <w:pPr>
        <w:spacing w:after="0" w:line="240" w:lineRule="auto"/>
        <w:jc w:val="both"/>
        <w:rPr>
          <w:rFonts w:cs="Times New Roman"/>
        </w:rPr>
      </w:pPr>
    </w:p>
    <w:p w:rsidR="00EE131A" w:rsidRPr="00085112" w:rsidRDefault="00EE131A" w:rsidP="00EE131A">
      <w:pPr>
        <w:spacing w:after="0" w:line="240" w:lineRule="auto"/>
        <w:jc w:val="center"/>
        <w:rPr>
          <w:rFonts w:cs="Times New Roman"/>
        </w:rPr>
      </w:pPr>
      <w:r w:rsidRPr="00085112">
        <w:rPr>
          <w:rFonts w:cs="Times New Roman"/>
        </w:rPr>
        <w:t>Article 55</w:t>
      </w:r>
    </w:p>
    <w:p w:rsidR="00EE131A" w:rsidRPr="00085112" w:rsidRDefault="00EE131A" w:rsidP="00EE131A">
      <w:pPr>
        <w:spacing w:after="0" w:line="240" w:lineRule="auto"/>
        <w:jc w:val="both"/>
        <w:rPr>
          <w:rFonts w:cs="Times New Roman"/>
        </w:rPr>
      </w:pPr>
      <w:r w:rsidRPr="00085112">
        <w:rPr>
          <w:rFonts w:cs="Times New Roman"/>
        </w:rPr>
        <w:tab/>
        <w:t xml:space="preserve">The Supervisory Board </w:t>
      </w:r>
      <w:r w:rsidR="00A54C09" w:rsidRPr="00085112">
        <w:rPr>
          <w:rFonts w:cs="Times New Roman"/>
        </w:rPr>
        <w:t>shall ensure</w:t>
      </w:r>
      <w:r w:rsidRPr="00085112">
        <w:rPr>
          <w:rFonts w:cs="Times New Roman"/>
        </w:rPr>
        <w:t xml:space="preserve"> the proper </w:t>
      </w:r>
      <w:r w:rsidR="00A54C09" w:rsidRPr="00085112">
        <w:rPr>
          <w:rFonts w:cs="Times New Roman"/>
        </w:rPr>
        <w:t>operation, management,</w:t>
      </w:r>
      <w:r w:rsidRPr="00085112">
        <w:rPr>
          <w:rFonts w:cs="Times New Roman"/>
        </w:rPr>
        <w:t xml:space="preserve"> and stability of the bank, as well as timely and accurate financial reporting to the National Bank.</w:t>
      </w:r>
    </w:p>
    <w:p w:rsidR="00EE131A" w:rsidRPr="00085112" w:rsidRDefault="00EE131A" w:rsidP="00EE131A">
      <w:pPr>
        <w:spacing w:after="0" w:line="240" w:lineRule="auto"/>
        <w:jc w:val="both"/>
        <w:rPr>
          <w:rFonts w:cs="Times New Roman"/>
        </w:rPr>
      </w:pPr>
    </w:p>
    <w:p w:rsidR="00EE131A" w:rsidRPr="00085112" w:rsidRDefault="00EE131A" w:rsidP="00EE131A">
      <w:pPr>
        <w:spacing w:after="0" w:line="240" w:lineRule="auto"/>
        <w:jc w:val="center"/>
        <w:rPr>
          <w:rFonts w:cs="Times New Roman"/>
        </w:rPr>
      </w:pPr>
      <w:r w:rsidRPr="00085112">
        <w:rPr>
          <w:rFonts w:cs="Times New Roman"/>
        </w:rPr>
        <w:t>Article 56</w:t>
      </w:r>
    </w:p>
    <w:p w:rsidR="00EE131A" w:rsidRPr="00085112" w:rsidRDefault="00EE131A" w:rsidP="00EE131A">
      <w:pPr>
        <w:spacing w:after="0" w:line="240" w:lineRule="auto"/>
        <w:rPr>
          <w:rFonts w:cs="Times New Roman"/>
        </w:rPr>
      </w:pPr>
      <w:r w:rsidRPr="00085112">
        <w:rPr>
          <w:rFonts w:cs="Times New Roman"/>
        </w:rPr>
        <w:tab/>
        <w:t>The Bank’s Supervisory Board is comprised of 6 (six) members.</w:t>
      </w:r>
    </w:p>
    <w:p w:rsidR="00EE131A" w:rsidRPr="00085112" w:rsidRDefault="00EE131A" w:rsidP="00EE131A">
      <w:pPr>
        <w:spacing w:after="0" w:line="240" w:lineRule="auto"/>
        <w:jc w:val="both"/>
        <w:rPr>
          <w:rFonts w:cs="Times New Roman"/>
        </w:rPr>
      </w:pPr>
      <w:r w:rsidRPr="00085112">
        <w:rPr>
          <w:rFonts w:cs="Times New Roman"/>
        </w:rPr>
        <w:tab/>
        <w:t xml:space="preserve">Each member of the </w:t>
      </w:r>
      <w:r w:rsidR="007658E0">
        <w:rPr>
          <w:rFonts w:cs="Times New Roman"/>
        </w:rPr>
        <w:t>S</w:t>
      </w:r>
      <w:r w:rsidRPr="00085112">
        <w:rPr>
          <w:rFonts w:cs="Times New Roman"/>
        </w:rPr>
        <w:t xml:space="preserve">upervisory </w:t>
      </w:r>
      <w:r w:rsidR="007658E0">
        <w:rPr>
          <w:rFonts w:cs="Times New Roman"/>
        </w:rPr>
        <w:t>B</w:t>
      </w:r>
      <w:r w:rsidRPr="00085112">
        <w:rPr>
          <w:rFonts w:cs="Times New Roman"/>
        </w:rPr>
        <w:t xml:space="preserve">oard must </w:t>
      </w:r>
      <w:r w:rsidR="00227E2E" w:rsidRPr="00085112">
        <w:rPr>
          <w:rFonts w:cs="Times New Roman"/>
        </w:rPr>
        <w:t>hold</w:t>
      </w:r>
      <w:r w:rsidRPr="00085112">
        <w:rPr>
          <w:rFonts w:cs="Times New Roman"/>
        </w:rPr>
        <w:t xml:space="preserve"> the appropriate higher education degree and</w:t>
      </w:r>
      <w:r w:rsidR="00E4778A" w:rsidRPr="00085112">
        <w:rPr>
          <w:rFonts w:cs="Times New Roman"/>
        </w:rPr>
        <w:t xml:space="preserve"> possess</w:t>
      </w:r>
      <w:r w:rsidRPr="00085112">
        <w:rPr>
          <w:rFonts w:cs="Times New Roman"/>
        </w:rPr>
        <w:t xml:space="preserve"> knowledge of </w:t>
      </w:r>
      <w:r w:rsidR="00E4778A" w:rsidRPr="00085112">
        <w:rPr>
          <w:rFonts w:cs="Times New Roman"/>
        </w:rPr>
        <w:t xml:space="preserve">the </w:t>
      </w:r>
      <w:r w:rsidRPr="00085112">
        <w:rPr>
          <w:rFonts w:cs="Times New Roman"/>
        </w:rPr>
        <w:t>regulations relat</w:t>
      </w:r>
      <w:r w:rsidR="00E4778A" w:rsidRPr="00085112">
        <w:rPr>
          <w:rFonts w:cs="Times New Roman"/>
        </w:rPr>
        <w:t>ed</w:t>
      </w:r>
      <w:r w:rsidRPr="00085112">
        <w:rPr>
          <w:rFonts w:cs="Times New Roman"/>
        </w:rPr>
        <w:t xml:space="preserve"> to banking and/or finances, be familiar with the principles of good corporate governance, and have sufficient experience that will ensure safe and stable bank management; no person who is subject to the restrictions defined in Article 39-a </w:t>
      </w:r>
      <w:r w:rsidR="00A54C09" w:rsidRPr="00085112">
        <w:rPr>
          <w:rFonts w:cs="Times New Roman"/>
        </w:rPr>
        <w:t>may</w:t>
      </w:r>
      <w:r w:rsidRPr="00085112">
        <w:rPr>
          <w:rFonts w:cs="Times New Roman"/>
        </w:rPr>
        <w:t xml:space="preserve"> be a member of the Supervisory Board.</w:t>
      </w:r>
    </w:p>
    <w:p w:rsidR="00EE131A" w:rsidRPr="00085112" w:rsidRDefault="00EE131A" w:rsidP="00EE131A">
      <w:pPr>
        <w:spacing w:after="0" w:line="240" w:lineRule="auto"/>
        <w:jc w:val="both"/>
        <w:rPr>
          <w:rFonts w:cs="Times New Roman"/>
        </w:rPr>
      </w:pPr>
    </w:p>
    <w:p w:rsidR="00EE131A" w:rsidRPr="00085112" w:rsidRDefault="00EE131A" w:rsidP="00EE131A">
      <w:pPr>
        <w:spacing w:after="0" w:line="240" w:lineRule="auto"/>
        <w:jc w:val="both"/>
        <w:rPr>
          <w:rFonts w:cs="Times New Roman"/>
        </w:rPr>
      </w:pPr>
      <w:r w:rsidRPr="00085112">
        <w:rPr>
          <w:rFonts w:cs="Times New Roman"/>
        </w:rPr>
        <w:tab/>
        <w:t xml:space="preserve">The members of the Supervisory Board should have </w:t>
      </w:r>
      <w:r w:rsidR="007A2E92" w:rsidRPr="00085112">
        <w:rPr>
          <w:rFonts w:cs="Times New Roman"/>
        </w:rPr>
        <w:t>the</w:t>
      </w:r>
      <w:r w:rsidRPr="00085112">
        <w:rPr>
          <w:rFonts w:cs="Times New Roman"/>
        </w:rPr>
        <w:t xml:space="preserve"> know</w:t>
      </w:r>
      <w:r w:rsidR="007A2E92" w:rsidRPr="00085112">
        <w:rPr>
          <w:rFonts w:cs="Times New Roman"/>
        </w:rPr>
        <w:t>ledge and experience necessary to perform</w:t>
      </w:r>
      <w:r w:rsidRPr="00085112">
        <w:rPr>
          <w:rFonts w:cs="Times New Roman"/>
        </w:rPr>
        <w:t xml:space="preserve"> independent supervision of the Bank's operations, </w:t>
      </w:r>
      <w:r w:rsidR="00E4778A" w:rsidRPr="00085112">
        <w:rPr>
          <w:rFonts w:cs="Times New Roman"/>
        </w:rPr>
        <w:t xml:space="preserve">and </w:t>
      </w:r>
      <w:r w:rsidR="007A2E92" w:rsidRPr="00085112">
        <w:rPr>
          <w:rFonts w:cs="Times New Roman"/>
        </w:rPr>
        <w:t>particularly</w:t>
      </w:r>
      <w:r w:rsidRPr="00085112">
        <w:rPr>
          <w:rFonts w:cs="Times New Roman"/>
        </w:rPr>
        <w:t xml:space="preserve"> </w:t>
      </w:r>
      <w:r w:rsidR="00E4778A" w:rsidRPr="00085112">
        <w:rPr>
          <w:rFonts w:cs="Times New Roman"/>
        </w:rPr>
        <w:t xml:space="preserve">to understand the </w:t>
      </w:r>
      <w:r w:rsidRPr="00085112">
        <w:rPr>
          <w:rFonts w:cs="Times New Roman"/>
        </w:rPr>
        <w:t xml:space="preserve">activities performed by the Bank and the material risks </w:t>
      </w:r>
      <w:r w:rsidR="007A2E92" w:rsidRPr="00085112">
        <w:rPr>
          <w:rFonts w:cs="Times New Roman"/>
        </w:rPr>
        <w:t>to which it is exposed</w:t>
      </w:r>
      <w:r w:rsidRPr="00085112">
        <w:rPr>
          <w:rFonts w:cs="Times New Roman"/>
        </w:rPr>
        <w:t>.</w:t>
      </w:r>
    </w:p>
    <w:p w:rsidR="007A2E92" w:rsidRPr="00085112" w:rsidRDefault="007A2E92" w:rsidP="00EE131A">
      <w:pPr>
        <w:spacing w:after="0" w:line="240" w:lineRule="auto"/>
        <w:jc w:val="both"/>
        <w:rPr>
          <w:rFonts w:cs="Times New Roman"/>
        </w:rPr>
      </w:pPr>
      <w:r w:rsidRPr="00085112">
        <w:rPr>
          <w:rFonts w:cs="Times New Roman"/>
        </w:rPr>
        <w:tab/>
        <w:t xml:space="preserve">At least one quarter of the </w:t>
      </w:r>
      <w:r w:rsidR="00A54C09" w:rsidRPr="00085112">
        <w:rPr>
          <w:rFonts w:cs="Times New Roman"/>
        </w:rPr>
        <w:t>B</w:t>
      </w:r>
      <w:r w:rsidRPr="00085112">
        <w:rPr>
          <w:rFonts w:cs="Times New Roman"/>
        </w:rPr>
        <w:t>ank’s Supervisory Board members must be independent members.</w:t>
      </w:r>
    </w:p>
    <w:p w:rsidR="007A2E92" w:rsidRPr="00085112" w:rsidRDefault="007A2E92" w:rsidP="00EE131A">
      <w:pPr>
        <w:spacing w:after="0" w:line="240" w:lineRule="auto"/>
        <w:jc w:val="both"/>
        <w:rPr>
          <w:rFonts w:cs="Times New Roman"/>
        </w:rPr>
      </w:pPr>
      <w:r w:rsidRPr="00085112">
        <w:rPr>
          <w:rFonts w:cs="Times New Roman"/>
        </w:rPr>
        <w:tab/>
        <w:t xml:space="preserve">No person can serve as an independent member of the </w:t>
      </w:r>
      <w:r w:rsidR="00A54C09" w:rsidRPr="00085112">
        <w:rPr>
          <w:rFonts w:cs="Times New Roman"/>
        </w:rPr>
        <w:t>B</w:t>
      </w:r>
      <w:r w:rsidRPr="00085112">
        <w:rPr>
          <w:rFonts w:cs="Times New Roman"/>
        </w:rPr>
        <w:t>ank’s Supervisory Board for more than three consecutive terms.</w:t>
      </w:r>
    </w:p>
    <w:p w:rsidR="007A2E92" w:rsidRPr="00085112" w:rsidRDefault="00E4778A" w:rsidP="00EE131A">
      <w:pPr>
        <w:spacing w:after="0" w:line="240" w:lineRule="auto"/>
        <w:jc w:val="both"/>
        <w:rPr>
          <w:rFonts w:cs="Times New Roman"/>
        </w:rPr>
      </w:pPr>
      <w:r w:rsidRPr="00085112">
        <w:rPr>
          <w:rFonts w:cs="Times New Roman"/>
        </w:rPr>
        <w:tab/>
        <w:t xml:space="preserve">The </w:t>
      </w:r>
      <w:r w:rsidR="00F6731A" w:rsidRPr="00085112">
        <w:rPr>
          <w:rFonts w:cs="Times New Roman"/>
        </w:rPr>
        <w:t>term</w:t>
      </w:r>
      <w:r w:rsidR="007658E0">
        <w:rPr>
          <w:rFonts w:cs="Times New Roman"/>
        </w:rPr>
        <w:t xml:space="preserve"> of office</w:t>
      </w:r>
      <w:r w:rsidR="00F6731A" w:rsidRPr="00085112">
        <w:rPr>
          <w:rFonts w:cs="Times New Roman"/>
        </w:rPr>
        <w:t xml:space="preserve"> </w:t>
      </w:r>
      <w:proofErr w:type="spellStart"/>
      <w:r w:rsidR="00F6731A" w:rsidRPr="00085112">
        <w:rPr>
          <w:rFonts w:cs="Times New Roman"/>
        </w:rPr>
        <w:t>of</w:t>
      </w:r>
      <w:proofErr w:type="spellEnd"/>
      <w:r w:rsidR="00F6731A" w:rsidRPr="00085112">
        <w:rPr>
          <w:rFonts w:cs="Times New Roman"/>
        </w:rPr>
        <w:t xml:space="preserve"> a Supervisory Board member is 4 (four) years.</w:t>
      </w:r>
    </w:p>
    <w:p w:rsidR="00F6731A" w:rsidRPr="00085112" w:rsidRDefault="00F6731A" w:rsidP="00EE131A">
      <w:pPr>
        <w:spacing w:after="0" w:line="240" w:lineRule="auto"/>
        <w:jc w:val="both"/>
        <w:rPr>
          <w:rFonts w:cs="Times New Roman"/>
        </w:rPr>
      </w:pPr>
      <w:r w:rsidRPr="00085112">
        <w:rPr>
          <w:rFonts w:cs="Times New Roman"/>
        </w:rPr>
        <w:tab/>
        <w:t>The Supervisory Board meets at least once every quarter.</w:t>
      </w:r>
    </w:p>
    <w:p w:rsidR="00F6731A" w:rsidRPr="00085112" w:rsidRDefault="00F6731A" w:rsidP="00EE131A">
      <w:pPr>
        <w:spacing w:after="0" w:line="240" w:lineRule="auto"/>
        <w:jc w:val="both"/>
        <w:rPr>
          <w:rFonts w:cs="Times New Roman"/>
        </w:rPr>
      </w:pPr>
    </w:p>
    <w:p w:rsidR="00F6731A" w:rsidRPr="00085112" w:rsidRDefault="00F6731A" w:rsidP="00F6731A">
      <w:pPr>
        <w:spacing w:after="0" w:line="240" w:lineRule="auto"/>
        <w:jc w:val="center"/>
        <w:rPr>
          <w:rFonts w:cs="Times New Roman"/>
        </w:rPr>
      </w:pPr>
      <w:r w:rsidRPr="00085112">
        <w:rPr>
          <w:rFonts w:cs="Times New Roman"/>
        </w:rPr>
        <w:t>Article 57</w:t>
      </w:r>
    </w:p>
    <w:p w:rsidR="00F6731A" w:rsidRPr="00085112" w:rsidRDefault="00F6731A" w:rsidP="0078751D">
      <w:pPr>
        <w:spacing w:after="0" w:line="240" w:lineRule="auto"/>
        <w:jc w:val="both"/>
        <w:rPr>
          <w:rFonts w:cs="Times New Roman"/>
        </w:rPr>
      </w:pPr>
      <w:r w:rsidRPr="00085112">
        <w:rPr>
          <w:rFonts w:cs="Times New Roman"/>
        </w:rPr>
        <w:tab/>
      </w:r>
      <w:r w:rsidR="00F27440" w:rsidRPr="00085112">
        <w:rPr>
          <w:rFonts w:cs="Times New Roman"/>
        </w:rPr>
        <w:t xml:space="preserve">No person who is subject to any of the restrictions specified in the Law on Banks </w:t>
      </w:r>
      <w:r w:rsidR="00A54C09" w:rsidRPr="00085112">
        <w:rPr>
          <w:rFonts w:cs="Times New Roman"/>
        </w:rPr>
        <w:t>may</w:t>
      </w:r>
      <w:r w:rsidR="00F27440" w:rsidRPr="00085112">
        <w:rPr>
          <w:rFonts w:cs="Times New Roman"/>
        </w:rPr>
        <w:t xml:space="preserve"> be a member of the Supervisory Board.</w:t>
      </w:r>
    </w:p>
    <w:p w:rsidR="00F27440" w:rsidRPr="00085112" w:rsidRDefault="00F27440" w:rsidP="0078751D">
      <w:pPr>
        <w:spacing w:after="0" w:line="240" w:lineRule="auto"/>
        <w:jc w:val="both"/>
        <w:rPr>
          <w:rFonts w:cs="Times New Roman"/>
        </w:rPr>
      </w:pPr>
    </w:p>
    <w:p w:rsidR="00F27440" w:rsidRPr="00085112" w:rsidRDefault="00F27440" w:rsidP="00F27440">
      <w:pPr>
        <w:spacing w:after="0" w:line="240" w:lineRule="auto"/>
        <w:jc w:val="center"/>
        <w:rPr>
          <w:rFonts w:cs="Times New Roman"/>
        </w:rPr>
      </w:pPr>
      <w:r w:rsidRPr="00085112">
        <w:rPr>
          <w:rFonts w:cs="Times New Roman"/>
        </w:rPr>
        <w:t>Article 57-a</w:t>
      </w:r>
    </w:p>
    <w:p w:rsidR="00F27440" w:rsidRPr="00085112" w:rsidRDefault="00F27440" w:rsidP="00F27440">
      <w:pPr>
        <w:spacing w:after="0" w:line="240" w:lineRule="auto"/>
        <w:jc w:val="both"/>
        <w:rPr>
          <w:rFonts w:cs="Times New Roman"/>
        </w:rPr>
      </w:pPr>
      <w:r w:rsidRPr="00085112">
        <w:rPr>
          <w:rFonts w:cs="Times New Roman"/>
        </w:rPr>
        <w:tab/>
      </w:r>
      <w:r w:rsidR="00357F8A" w:rsidRPr="00085112">
        <w:rPr>
          <w:rFonts w:cs="Times New Roman"/>
        </w:rPr>
        <w:t xml:space="preserve">The members of the Supervisory Board elect from among themselves the </w:t>
      </w:r>
      <w:r w:rsidR="00205EAB" w:rsidRPr="00085112">
        <w:rPr>
          <w:rFonts w:cs="Times New Roman"/>
        </w:rPr>
        <w:t>chairman</w:t>
      </w:r>
      <w:r w:rsidR="00357F8A" w:rsidRPr="00085112">
        <w:rPr>
          <w:rFonts w:cs="Times New Roman"/>
        </w:rPr>
        <w:t xml:space="preserve"> and the </w:t>
      </w:r>
      <w:r w:rsidR="00501570" w:rsidRPr="00085112">
        <w:rPr>
          <w:rFonts w:cs="Times New Roman"/>
        </w:rPr>
        <w:t>vice</w:t>
      </w:r>
      <w:r w:rsidR="00357F8A" w:rsidRPr="00085112">
        <w:rPr>
          <w:rFonts w:cs="Times New Roman"/>
        </w:rPr>
        <w:t xml:space="preserve"> </w:t>
      </w:r>
      <w:r w:rsidR="00205EAB" w:rsidRPr="00085112">
        <w:rPr>
          <w:rFonts w:cs="Times New Roman"/>
        </w:rPr>
        <w:t>chairman</w:t>
      </w:r>
      <w:r w:rsidR="00357F8A" w:rsidRPr="00085112">
        <w:rPr>
          <w:rFonts w:cs="Times New Roman"/>
        </w:rPr>
        <w:t xml:space="preserve"> of the </w:t>
      </w:r>
      <w:r w:rsidR="00205EAB" w:rsidRPr="00085112">
        <w:rPr>
          <w:rFonts w:cs="Times New Roman"/>
        </w:rPr>
        <w:t>B</w:t>
      </w:r>
      <w:r w:rsidR="00357F8A" w:rsidRPr="00085112">
        <w:rPr>
          <w:rFonts w:cs="Times New Roman"/>
        </w:rPr>
        <w:t>ank’s Supervisory Board.</w:t>
      </w:r>
    </w:p>
    <w:p w:rsidR="00357F8A" w:rsidRPr="00085112" w:rsidRDefault="00357F8A" w:rsidP="00F27440">
      <w:pPr>
        <w:spacing w:after="0" w:line="240" w:lineRule="auto"/>
        <w:jc w:val="both"/>
        <w:rPr>
          <w:rFonts w:cs="Times New Roman"/>
        </w:rPr>
      </w:pPr>
      <w:r w:rsidRPr="00085112">
        <w:rPr>
          <w:rFonts w:cs="Times New Roman"/>
        </w:rPr>
        <w:tab/>
        <w:t xml:space="preserve">The term of </w:t>
      </w:r>
      <w:r w:rsidR="008B124D" w:rsidRPr="00085112">
        <w:rPr>
          <w:rFonts w:cs="Times New Roman"/>
        </w:rPr>
        <w:t xml:space="preserve">office of </w:t>
      </w:r>
      <w:r w:rsidRPr="00085112">
        <w:rPr>
          <w:rFonts w:cs="Times New Roman"/>
        </w:rPr>
        <w:t xml:space="preserve">the </w:t>
      </w:r>
      <w:r w:rsidR="00205EAB" w:rsidRPr="00085112">
        <w:rPr>
          <w:rFonts w:cs="Times New Roman"/>
        </w:rPr>
        <w:t>chairman</w:t>
      </w:r>
      <w:r w:rsidRPr="00085112">
        <w:rPr>
          <w:rFonts w:cs="Times New Roman"/>
        </w:rPr>
        <w:t xml:space="preserve"> and the </w:t>
      </w:r>
      <w:r w:rsidR="00501570" w:rsidRPr="00085112">
        <w:rPr>
          <w:rFonts w:cs="Times New Roman"/>
        </w:rPr>
        <w:t>vice</w:t>
      </w:r>
      <w:r w:rsidRPr="00085112">
        <w:rPr>
          <w:rFonts w:cs="Times New Roman"/>
        </w:rPr>
        <w:t xml:space="preserve"> </w:t>
      </w:r>
      <w:r w:rsidR="00205EAB" w:rsidRPr="00085112">
        <w:rPr>
          <w:rFonts w:cs="Times New Roman"/>
        </w:rPr>
        <w:t>chairman</w:t>
      </w:r>
      <w:r w:rsidRPr="00085112">
        <w:rPr>
          <w:rFonts w:cs="Times New Roman"/>
        </w:rPr>
        <w:t xml:space="preserve"> shall </w:t>
      </w:r>
      <w:r w:rsidR="00E4778A" w:rsidRPr="00085112">
        <w:rPr>
          <w:rFonts w:cs="Times New Roman"/>
        </w:rPr>
        <w:t>be</w:t>
      </w:r>
      <w:r w:rsidRPr="00085112">
        <w:rPr>
          <w:rFonts w:cs="Times New Roman"/>
        </w:rPr>
        <w:t xml:space="preserve"> until the end of their terms as members of the Supervisory Board. </w:t>
      </w:r>
      <w:r w:rsidR="008B124D" w:rsidRPr="00085112">
        <w:rPr>
          <w:rFonts w:cs="Times New Roman"/>
        </w:rPr>
        <w:t xml:space="preserve">Where the term of the </w:t>
      </w:r>
      <w:r w:rsidR="00205EAB" w:rsidRPr="00085112">
        <w:rPr>
          <w:rFonts w:cs="Times New Roman"/>
        </w:rPr>
        <w:t>chairman</w:t>
      </w:r>
      <w:r w:rsidR="008B124D" w:rsidRPr="00085112">
        <w:rPr>
          <w:rFonts w:cs="Times New Roman"/>
        </w:rPr>
        <w:t xml:space="preserve"> or the </w:t>
      </w:r>
      <w:r w:rsidR="00501570" w:rsidRPr="00085112">
        <w:rPr>
          <w:rFonts w:cs="Times New Roman"/>
        </w:rPr>
        <w:t>vice</w:t>
      </w:r>
      <w:r w:rsidR="008B124D" w:rsidRPr="00085112">
        <w:rPr>
          <w:rFonts w:cs="Times New Roman"/>
        </w:rPr>
        <w:t xml:space="preserve"> </w:t>
      </w:r>
      <w:r w:rsidR="00205EAB" w:rsidRPr="00085112">
        <w:rPr>
          <w:rFonts w:cs="Times New Roman"/>
        </w:rPr>
        <w:t>chairman</w:t>
      </w:r>
      <w:r w:rsidR="008B124D" w:rsidRPr="00085112">
        <w:rPr>
          <w:rFonts w:cs="Times New Roman"/>
        </w:rPr>
        <w:t xml:space="preserve"> expires, a new </w:t>
      </w:r>
      <w:r w:rsidR="00205EAB" w:rsidRPr="00085112">
        <w:rPr>
          <w:rFonts w:cs="Times New Roman"/>
        </w:rPr>
        <w:t>chairman</w:t>
      </w:r>
      <w:r w:rsidR="008B124D" w:rsidRPr="00085112">
        <w:rPr>
          <w:rFonts w:cs="Times New Roman"/>
        </w:rPr>
        <w:t xml:space="preserve"> or </w:t>
      </w:r>
      <w:r w:rsidR="00501570" w:rsidRPr="00085112">
        <w:rPr>
          <w:rFonts w:cs="Times New Roman"/>
        </w:rPr>
        <w:t>vice</w:t>
      </w:r>
      <w:r w:rsidR="008B124D" w:rsidRPr="00085112">
        <w:rPr>
          <w:rFonts w:cs="Times New Roman"/>
        </w:rPr>
        <w:t xml:space="preserve"> </w:t>
      </w:r>
      <w:r w:rsidR="00205EAB" w:rsidRPr="00085112">
        <w:rPr>
          <w:rFonts w:cs="Times New Roman"/>
        </w:rPr>
        <w:t>chairman</w:t>
      </w:r>
      <w:r w:rsidR="008B124D" w:rsidRPr="00085112">
        <w:rPr>
          <w:rFonts w:cs="Times New Roman"/>
        </w:rPr>
        <w:t xml:space="preserve"> shall be elected at the following meeting of the Supervisory B</w:t>
      </w:r>
      <w:r w:rsidR="00E4778A" w:rsidRPr="00085112">
        <w:rPr>
          <w:rFonts w:cs="Times New Roman"/>
        </w:rPr>
        <w:t>oard, whose term shall also be</w:t>
      </w:r>
      <w:r w:rsidR="008B124D" w:rsidRPr="00085112">
        <w:rPr>
          <w:rFonts w:cs="Times New Roman"/>
        </w:rPr>
        <w:t xml:space="preserve"> </w:t>
      </w:r>
      <w:r w:rsidR="006C3D2B" w:rsidRPr="00085112">
        <w:rPr>
          <w:rFonts w:cs="Times New Roman"/>
        </w:rPr>
        <w:t>until the end of their terms as members of the Supervisory Board.</w:t>
      </w:r>
    </w:p>
    <w:p w:rsidR="006C3D2B" w:rsidRPr="00085112" w:rsidRDefault="006C3D2B" w:rsidP="00F27440">
      <w:pPr>
        <w:spacing w:after="0" w:line="240" w:lineRule="auto"/>
        <w:jc w:val="both"/>
        <w:rPr>
          <w:rFonts w:cs="Times New Roman"/>
        </w:rPr>
      </w:pPr>
      <w:r w:rsidRPr="00085112">
        <w:rPr>
          <w:rFonts w:cs="Times New Roman"/>
        </w:rPr>
        <w:tab/>
        <w:t xml:space="preserve">The meetings of the Supervisory Board are convened by the </w:t>
      </w:r>
      <w:r w:rsidR="00205EAB" w:rsidRPr="00085112">
        <w:rPr>
          <w:rFonts w:cs="Times New Roman"/>
        </w:rPr>
        <w:t>Chairman</w:t>
      </w:r>
      <w:r w:rsidRPr="00085112">
        <w:rPr>
          <w:rFonts w:cs="Times New Roman"/>
        </w:rPr>
        <w:t xml:space="preserve"> with a proposed agenda, specifying at the same time the time and place of the meeting.</w:t>
      </w:r>
    </w:p>
    <w:p w:rsidR="006C3D2B" w:rsidRPr="00085112" w:rsidRDefault="00E4778A" w:rsidP="00F27440">
      <w:pPr>
        <w:spacing w:after="0" w:line="240" w:lineRule="auto"/>
        <w:jc w:val="both"/>
        <w:rPr>
          <w:rFonts w:cs="Times New Roman"/>
        </w:rPr>
      </w:pPr>
      <w:r w:rsidRPr="00085112">
        <w:rPr>
          <w:rFonts w:cs="Times New Roman"/>
        </w:rPr>
        <w:tab/>
      </w:r>
      <w:r w:rsidR="001C3794" w:rsidRPr="00085112">
        <w:rPr>
          <w:rFonts w:cs="Times New Roman"/>
        </w:rPr>
        <w:t>The Supervisory Board members can participate in and make decisions at a meeting held in the form of a conference call</w:t>
      </w:r>
      <w:r w:rsidRPr="00085112">
        <w:rPr>
          <w:rFonts w:cs="Times New Roman"/>
        </w:rPr>
        <w:t xml:space="preserve"> or by using any other audio or video communication equipment</w:t>
      </w:r>
      <w:r w:rsidR="001C3794" w:rsidRPr="00085112">
        <w:rPr>
          <w:rFonts w:cs="Times New Roman"/>
        </w:rPr>
        <w:t xml:space="preserve">, where all of the people participating in such meeting can </w:t>
      </w:r>
      <w:r w:rsidR="0035550B" w:rsidRPr="00085112">
        <w:rPr>
          <w:rFonts w:cs="Times New Roman"/>
        </w:rPr>
        <w:t>hear</w:t>
      </w:r>
      <w:r w:rsidR="00205EAB" w:rsidRPr="00085112">
        <w:rPr>
          <w:rFonts w:cs="Times New Roman"/>
        </w:rPr>
        <w:t xml:space="preserve">, see, and talk to each other. </w:t>
      </w:r>
      <w:r w:rsidR="00007C80" w:rsidRPr="00085112">
        <w:rPr>
          <w:rFonts w:cs="Times New Roman"/>
        </w:rPr>
        <w:t>Participation</w:t>
      </w:r>
      <w:r w:rsidR="00232567" w:rsidRPr="00085112">
        <w:rPr>
          <w:rFonts w:cs="Times New Roman"/>
        </w:rPr>
        <w:t xml:space="preserve"> </w:t>
      </w:r>
      <w:r w:rsidR="00007C80" w:rsidRPr="00085112">
        <w:rPr>
          <w:rFonts w:cs="Times New Roman"/>
        </w:rPr>
        <w:t xml:space="preserve">in </w:t>
      </w:r>
      <w:r w:rsidR="0035550B" w:rsidRPr="00085112">
        <w:rPr>
          <w:rFonts w:cs="Times New Roman"/>
        </w:rPr>
        <w:t xml:space="preserve">such meetings shall be considered </w:t>
      </w:r>
      <w:r w:rsidR="00007C80" w:rsidRPr="00085112">
        <w:rPr>
          <w:rFonts w:cs="Times New Roman"/>
        </w:rPr>
        <w:t>attendance and in-person attendance</w:t>
      </w:r>
      <w:r w:rsidR="00232567" w:rsidRPr="00085112">
        <w:rPr>
          <w:rFonts w:cs="Times New Roman"/>
        </w:rPr>
        <w:t xml:space="preserve"> </w:t>
      </w:r>
      <w:r w:rsidR="00007C80" w:rsidRPr="00085112">
        <w:rPr>
          <w:rFonts w:cs="Times New Roman"/>
        </w:rPr>
        <w:t>by</w:t>
      </w:r>
      <w:r w:rsidR="0035550B" w:rsidRPr="00085112">
        <w:rPr>
          <w:rFonts w:cs="Times New Roman"/>
        </w:rPr>
        <w:t xml:space="preserve"> the persons involved in this way. Participation in the </w:t>
      </w:r>
      <w:r w:rsidR="00007C80" w:rsidRPr="00085112">
        <w:rPr>
          <w:rFonts w:cs="Times New Roman"/>
        </w:rPr>
        <w:t>meetings</w:t>
      </w:r>
      <w:r w:rsidR="0035550B" w:rsidRPr="00085112">
        <w:rPr>
          <w:rFonts w:cs="Times New Roman"/>
        </w:rPr>
        <w:t xml:space="preserve"> shall be recorded in the minutes of the Supervisory Board, which shall be signed by all members taking part in such an organized </w:t>
      </w:r>
      <w:r w:rsidR="00007C80" w:rsidRPr="00085112">
        <w:rPr>
          <w:rFonts w:cs="Times New Roman"/>
        </w:rPr>
        <w:t>meeting</w:t>
      </w:r>
      <w:r w:rsidR="0035550B" w:rsidRPr="00085112">
        <w:rPr>
          <w:rFonts w:cs="Times New Roman"/>
        </w:rPr>
        <w:t>.</w:t>
      </w:r>
    </w:p>
    <w:p w:rsidR="008B124D" w:rsidRPr="00085112" w:rsidRDefault="001165A7" w:rsidP="00F27440">
      <w:pPr>
        <w:spacing w:after="0" w:line="240" w:lineRule="auto"/>
        <w:jc w:val="both"/>
        <w:rPr>
          <w:rFonts w:cs="Times New Roman"/>
        </w:rPr>
      </w:pPr>
      <w:r w:rsidRPr="00085112">
        <w:rPr>
          <w:rFonts w:cs="Times New Roman"/>
        </w:rPr>
        <w:lastRenderedPageBreak/>
        <w:tab/>
        <w:t>The members of the Supervisory Board may adopt a decision without holding a meeting if all members of the Supervisory Board give consent to the decision that is being adopted. For all decisions made without holding a meeting the Chairman of the Supervisory Board shall prepare minutes in which the decisions shall be recorded. The minutes shall be signed by the Chairman of the Supervisory Board or, in case of his</w:t>
      </w:r>
      <w:r w:rsidR="00117E7C" w:rsidRPr="00085112">
        <w:rPr>
          <w:rFonts w:cs="Times New Roman"/>
        </w:rPr>
        <w:t>/her</w:t>
      </w:r>
      <w:r w:rsidRPr="00085112">
        <w:rPr>
          <w:rFonts w:cs="Times New Roman"/>
        </w:rPr>
        <w:t xml:space="preserve"> absence, by a member of the Supervisory Board, no later than 30 days from the date of granting consent to the decision made without holding a meeting. Decisions made without holding a meeting shall enter into force on the day of granting of the consent by the members of the Supervisory Board, unless another </w:t>
      </w:r>
      <w:r w:rsidR="008D6D4F" w:rsidRPr="00085112">
        <w:rPr>
          <w:rFonts w:cs="Times New Roman"/>
        </w:rPr>
        <w:t xml:space="preserve">effective date </w:t>
      </w:r>
      <w:r w:rsidRPr="00085112">
        <w:rPr>
          <w:rFonts w:cs="Times New Roman"/>
        </w:rPr>
        <w:t xml:space="preserve">is specified. Granting consent may be done with a hand-written signature, or with a signature sent by fax or </w:t>
      </w:r>
      <w:r w:rsidR="007A68CC" w:rsidRPr="00085112">
        <w:rPr>
          <w:rFonts w:cs="Times New Roman"/>
        </w:rPr>
        <w:t>electronically on the proposed</w:t>
      </w:r>
      <w:r w:rsidRPr="00085112">
        <w:rPr>
          <w:rFonts w:cs="Times New Roman"/>
        </w:rPr>
        <w:t xml:space="preserve"> decision.</w:t>
      </w:r>
    </w:p>
    <w:p w:rsidR="007A68CC" w:rsidRPr="00085112" w:rsidRDefault="007A68CC" w:rsidP="00F27440">
      <w:pPr>
        <w:spacing w:after="0" w:line="240" w:lineRule="auto"/>
        <w:jc w:val="both"/>
        <w:rPr>
          <w:rFonts w:cs="Times New Roman"/>
        </w:rPr>
      </w:pPr>
    </w:p>
    <w:p w:rsidR="007A68CC" w:rsidRPr="00085112" w:rsidRDefault="007A68CC" w:rsidP="007A68CC">
      <w:pPr>
        <w:spacing w:after="0" w:line="240" w:lineRule="auto"/>
        <w:jc w:val="center"/>
        <w:rPr>
          <w:rFonts w:cs="Times New Roman"/>
        </w:rPr>
      </w:pPr>
      <w:r w:rsidRPr="00085112">
        <w:rPr>
          <w:rFonts w:cs="Times New Roman"/>
        </w:rPr>
        <w:t>Article 57-b</w:t>
      </w:r>
    </w:p>
    <w:p w:rsidR="007A68CC" w:rsidRPr="00085112" w:rsidRDefault="007A68CC" w:rsidP="00FC070F">
      <w:pPr>
        <w:spacing w:after="0" w:line="240" w:lineRule="auto"/>
        <w:jc w:val="both"/>
        <w:rPr>
          <w:rFonts w:cs="Times New Roman"/>
        </w:rPr>
      </w:pPr>
      <w:r w:rsidRPr="00085112">
        <w:rPr>
          <w:rFonts w:cs="Times New Roman"/>
        </w:rPr>
        <w:tab/>
      </w:r>
      <w:r w:rsidR="00F51A2D" w:rsidRPr="00085112">
        <w:rPr>
          <w:rFonts w:cs="Times New Roman"/>
        </w:rPr>
        <w:t>The Chairman of the Supervisory Board shall have the right and the obligation to:</w:t>
      </w:r>
    </w:p>
    <w:p w:rsidR="00F51A2D" w:rsidRPr="00085112" w:rsidRDefault="00F51A2D" w:rsidP="00FC070F">
      <w:pPr>
        <w:pStyle w:val="ListParagraph"/>
        <w:numPr>
          <w:ilvl w:val="0"/>
          <w:numId w:val="11"/>
        </w:numPr>
        <w:spacing w:after="0" w:line="240" w:lineRule="auto"/>
        <w:jc w:val="both"/>
        <w:rPr>
          <w:rFonts w:cs="Times New Roman"/>
        </w:rPr>
      </w:pPr>
      <w:r w:rsidRPr="00085112">
        <w:rPr>
          <w:rFonts w:cs="Times New Roman"/>
        </w:rPr>
        <w:t>preside over the meetings;</w:t>
      </w:r>
    </w:p>
    <w:p w:rsidR="00F51A2D" w:rsidRPr="00085112" w:rsidRDefault="00F51A2D" w:rsidP="00FC070F">
      <w:pPr>
        <w:pStyle w:val="ListParagraph"/>
        <w:numPr>
          <w:ilvl w:val="0"/>
          <w:numId w:val="11"/>
        </w:numPr>
        <w:spacing w:after="0" w:line="240" w:lineRule="auto"/>
        <w:jc w:val="both"/>
        <w:rPr>
          <w:rFonts w:cs="Times New Roman"/>
        </w:rPr>
      </w:pPr>
      <w:r w:rsidRPr="00085112">
        <w:rPr>
          <w:rFonts w:cs="Times New Roman"/>
        </w:rPr>
        <w:t>propose and determine the meeting’s agenda;</w:t>
      </w:r>
    </w:p>
    <w:p w:rsidR="00F51A2D" w:rsidRPr="00085112" w:rsidRDefault="00F51A2D" w:rsidP="00FC070F">
      <w:pPr>
        <w:pStyle w:val="ListParagraph"/>
        <w:numPr>
          <w:ilvl w:val="0"/>
          <w:numId w:val="11"/>
        </w:numPr>
        <w:spacing w:after="0" w:line="240" w:lineRule="auto"/>
        <w:jc w:val="both"/>
        <w:rPr>
          <w:rFonts w:cs="Times New Roman"/>
        </w:rPr>
      </w:pPr>
      <w:r w:rsidRPr="00085112">
        <w:rPr>
          <w:rFonts w:cs="Times New Roman"/>
        </w:rPr>
        <w:t>direct the discussion at the meetings;</w:t>
      </w:r>
    </w:p>
    <w:p w:rsidR="00F51A2D" w:rsidRPr="00085112" w:rsidRDefault="00F51A2D" w:rsidP="00FC070F">
      <w:pPr>
        <w:pStyle w:val="ListParagraph"/>
        <w:numPr>
          <w:ilvl w:val="0"/>
          <w:numId w:val="11"/>
        </w:numPr>
        <w:spacing w:after="0" w:line="240" w:lineRule="auto"/>
        <w:jc w:val="both"/>
        <w:rPr>
          <w:rFonts w:cs="Times New Roman"/>
        </w:rPr>
      </w:pPr>
      <w:r w:rsidRPr="00085112">
        <w:rPr>
          <w:rFonts w:cs="Times New Roman"/>
        </w:rPr>
        <w:t>sign the formal decisions, opinions, proposals, and other acts of the Supervisory Board;</w:t>
      </w:r>
    </w:p>
    <w:p w:rsidR="00F51A2D" w:rsidRPr="00085112" w:rsidRDefault="00CD25C7" w:rsidP="00FC070F">
      <w:pPr>
        <w:pStyle w:val="ListParagraph"/>
        <w:numPr>
          <w:ilvl w:val="0"/>
          <w:numId w:val="11"/>
        </w:numPr>
        <w:spacing w:after="0" w:line="240" w:lineRule="auto"/>
        <w:jc w:val="both"/>
        <w:rPr>
          <w:rFonts w:cs="Times New Roman"/>
        </w:rPr>
      </w:pPr>
      <w:proofErr w:type="gramStart"/>
      <w:r w:rsidRPr="00085112">
        <w:rPr>
          <w:rFonts w:cs="Times New Roman"/>
        </w:rPr>
        <w:t>perform</w:t>
      </w:r>
      <w:proofErr w:type="gramEnd"/>
      <w:r w:rsidRPr="00085112">
        <w:rPr>
          <w:rFonts w:cs="Times New Roman"/>
        </w:rPr>
        <w:t xml:space="preserve"> other tasks as per these Articles and the Rules of Procedure of the Supervisory Board.</w:t>
      </w:r>
    </w:p>
    <w:p w:rsidR="00CD25C7" w:rsidRPr="00085112" w:rsidRDefault="00CD25C7" w:rsidP="00CD25C7">
      <w:pPr>
        <w:spacing w:after="0" w:line="240" w:lineRule="auto"/>
        <w:rPr>
          <w:rFonts w:cs="Times New Roman"/>
        </w:rPr>
      </w:pPr>
    </w:p>
    <w:p w:rsidR="00CD25C7" w:rsidRPr="00085112" w:rsidRDefault="00CD25C7" w:rsidP="00CD25C7">
      <w:pPr>
        <w:spacing w:after="0" w:line="240" w:lineRule="auto"/>
        <w:jc w:val="center"/>
        <w:rPr>
          <w:rFonts w:cs="Times New Roman"/>
        </w:rPr>
      </w:pPr>
      <w:r w:rsidRPr="00085112">
        <w:rPr>
          <w:rFonts w:cs="Times New Roman"/>
        </w:rPr>
        <w:t>Article 57-c</w:t>
      </w:r>
    </w:p>
    <w:p w:rsidR="00CD25C7" w:rsidRPr="00085112" w:rsidRDefault="00CD25C7" w:rsidP="00FC070F">
      <w:pPr>
        <w:spacing w:after="0" w:line="240" w:lineRule="auto"/>
        <w:jc w:val="both"/>
        <w:rPr>
          <w:rFonts w:cs="Times New Roman"/>
        </w:rPr>
      </w:pPr>
      <w:r w:rsidRPr="00085112">
        <w:rPr>
          <w:rFonts w:cs="Times New Roman"/>
        </w:rPr>
        <w:tab/>
      </w:r>
      <w:r w:rsidR="00FC070F" w:rsidRPr="00085112">
        <w:rPr>
          <w:rFonts w:cs="Times New Roman"/>
        </w:rPr>
        <w:t>Minutes shall be taken of each meeting of the Supervisory Board, regardless of how the meeting is held.</w:t>
      </w:r>
      <w:r w:rsidR="00FC070F" w:rsidRPr="00085112">
        <w:rPr>
          <w:rFonts w:cs="Times New Roman"/>
        </w:rPr>
        <w:tab/>
      </w:r>
    </w:p>
    <w:p w:rsidR="00FC070F" w:rsidRPr="00085112" w:rsidRDefault="00FC070F" w:rsidP="00CD25C7">
      <w:pPr>
        <w:spacing w:after="0" w:line="240" w:lineRule="auto"/>
        <w:rPr>
          <w:rFonts w:cs="Times New Roman"/>
        </w:rPr>
      </w:pPr>
      <w:r w:rsidRPr="00085112">
        <w:rPr>
          <w:rFonts w:cs="Times New Roman"/>
        </w:rPr>
        <w:tab/>
        <w:t>The minutes shall be prepared within 3 days following the meeting.</w:t>
      </w:r>
    </w:p>
    <w:p w:rsidR="00987BE5" w:rsidRPr="00085112" w:rsidRDefault="00FC070F" w:rsidP="00FC070F">
      <w:pPr>
        <w:spacing w:after="0" w:line="240" w:lineRule="auto"/>
        <w:jc w:val="both"/>
        <w:rPr>
          <w:rFonts w:cs="Times New Roman"/>
        </w:rPr>
      </w:pPr>
      <w:r w:rsidRPr="00085112">
        <w:rPr>
          <w:rFonts w:cs="Times New Roman"/>
        </w:rPr>
        <w:tab/>
        <w:t xml:space="preserve">The minutes shall contain information on the manner in which the Supervisory Board conducted its business, the time and place of the meeting, the attending members, the agenda, the issues </w:t>
      </w:r>
      <w:r w:rsidR="00987BE5" w:rsidRPr="00085112">
        <w:rPr>
          <w:rFonts w:cs="Times New Roman"/>
        </w:rPr>
        <w:t>that have been voted on, and the results of each vote including the names of the members who voted “in favor” and “against” the decisions adopted at the meeting.</w:t>
      </w:r>
    </w:p>
    <w:p w:rsidR="00987BE5" w:rsidRPr="00085112" w:rsidRDefault="00987BE5" w:rsidP="00FC070F">
      <w:pPr>
        <w:spacing w:after="0" w:line="240" w:lineRule="auto"/>
        <w:jc w:val="both"/>
        <w:rPr>
          <w:rFonts w:cs="Times New Roman"/>
        </w:rPr>
      </w:pPr>
      <w:r w:rsidRPr="00085112">
        <w:rPr>
          <w:rFonts w:cs="Times New Roman"/>
        </w:rPr>
        <w:tab/>
        <w:t xml:space="preserve">If a member has a conflict of interest, he/she shall be required to disclose it at the </w:t>
      </w:r>
      <w:r w:rsidR="008D6D4F" w:rsidRPr="00085112">
        <w:rPr>
          <w:rFonts w:cs="Times New Roman"/>
        </w:rPr>
        <w:t>beginning</w:t>
      </w:r>
      <w:r w:rsidRPr="00085112">
        <w:rPr>
          <w:rFonts w:cs="Times New Roman"/>
        </w:rPr>
        <w:t xml:space="preserve"> of the meeting, and such disclosure shall be recorded in the minutes.</w:t>
      </w:r>
    </w:p>
    <w:p w:rsidR="00FC070F" w:rsidRPr="00085112" w:rsidRDefault="00987BE5" w:rsidP="00FC070F">
      <w:pPr>
        <w:spacing w:after="0" w:line="240" w:lineRule="auto"/>
        <w:jc w:val="both"/>
        <w:rPr>
          <w:rFonts w:cs="Times New Roman"/>
        </w:rPr>
      </w:pPr>
      <w:r w:rsidRPr="00085112">
        <w:rPr>
          <w:rFonts w:cs="Times New Roman"/>
        </w:rPr>
        <w:tab/>
        <w:t>The</w:t>
      </w:r>
      <w:r w:rsidR="00A9256D" w:rsidRPr="00085112">
        <w:rPr>
          <w:rFonts w:cs="Times New Roman"/>
        </w:rPr>
        <w:t xml:space="preserve"> minutes shall be signed by all</w:t>
      </w:r>
      <w:r w:rsidR="000D5FE0" w:rsidRPr="00085112">
        <w:rPr>
          <w:rFonts w:cs="Times New Roman"/>
        </w:rPr>
        <w:t xml:space="preserve"> </w:t>
      </w:r>
      <w:r w:rsidR="00A9256D" w:rsidRPr="00085112">
        <w:rPr>
          <w:rFonts w:cs="Times New Roman"/>
        </w:rPr>
        <w:t xml:space="preserve">Supervisory Board members attending the meeting and the Chairman presiding over the meeting or, in </w:t>
      </w:r>
      <w:r w:rsidR="00117E7C" w:rsidRPr="00085112">
        <w:rPr>
          <w:rFonts w:cs="Times New Roman"/>
        </w:rPr>
        <w:t xml:space="preserve">case of his/her absence, the </w:t>
      </w:r>
      <w:r w:rsidR="00501570" w:rsidRPr="00085112">
        <w:rPr>
          <w:rFonts w:cs="Times New Roman"/>
        </w:rPr>
        <w:t>Vice</w:t>
      </w:r>
      <w:r w:rsidR="00117E7C" w:rsidRPr="00085112">
        <w:rPr>
          <w:rFonts w:cs="Times New Roman"/>
        </w:rPr>
        <w:t xml:space="preserve"> Chairman.</w:t>
      </w:r>
    </w:p>
    <w:p w:rsidR="00117E7C" w:rsidRPr="00085112" w:rsidRDefault="00117E7C" w:rsidP="00FC070F">
      <w:pPr>
        <w:spacing w:after="0" w:line="240" w:lineRule="auto"/>
        <w:jc w:val="both"/>
        <w:rPr>
          <w:rFonts w:cs="Times New Roman"/>
        </w:rPr>
      </w:pPr>
    </w:p>
    <w:p w:rsidR="00117E7C" w:rsidRPr="00085112" w:rsidRDefault="00117E7C" w:rsidP="00117E7C">
      <w:pPr>
        <w:spacing w:after="0" w:line="240" w:lineRule="auto"/>
        <w:jc w:val="center"/>
        <w:rPr>
          <w:rFonts w:cs="Times New Roman"/>
        </w:rPr>
      </w:pPr>
      <w:r w:rsidRPr="00085112">
        <w:rPr>
          <w:rFonts w:cs="Times New Roman"/>
        </w:rPr>
        <w:t>Article 58</w:t>
      </w:r>
    </w:p>
    <w:p w:rsidR="00117E7C" w:rsidRPr="00085112" w:rsidRDefault="00117E7C" w:rsidP="0032389D">
      <w:pPr>
        <w:spacing w:after="0" w:line="240" w:lineRule="auto"/>
        <w:jc w:val="both"/>
        <w:rPr>
          <w:rFonts w:cs="Times New Roman"/>
        </w:rPr>
      </w:pPr>
      <w:r w:rsidRPr="00085112">
        <w:rPr>
          <w:rFonts w:cs="Times New Roman"/>
        </w:rPr>
        <w:tab/>
        <w:t>The Supervisory Board shall have the following tasks:</w:t>
      </w:r>
    </w:p>
    <w:p w:rsidR="0011740D" w:rsidRPr="00085112" w:rsidRDefault="0011740D" w:rsidP="0032389D">
      <w:pPr>
        <w:spacing w:after="0" w:line="240" w:lineRule="auto"/>
        <w:jc w:val="both"/>
        <w:rPr>
          <w:rFonts w:cs="Times New Roman"/>
        </w:rPr>
      </w:pPr>
    </w:p>
    <w:p w:rsidR="00117E7C" w:rsidRPr="00085112" w:rsidRDefault="007658E0" w:rsidP="0032389D">
      <w:pPr>
        <w:pStyle w:val="ListParagraph"/>
        <w:numPr>
          <w:ilvl w:val="0"/>
          <w:numId w:val="12"/>
        </w:numPr>
        <w:spacing w:after="0" w:line="240" w:lineRule="auto"/>
        <w:jc w:val="both"/>
        <w:rPr>
          <w:rFonts w:cs="Times New Roman"/>
        </w:rPr>
      </w:pPr>
      <w:r>
        <w:rPr>
          <w:rFonts w:cs="Times New Roman"/>
        </w:rPr>
        <w:t>adopt</w:t>
      </w:r>
      <w:r w:rsidR="008D6D4F" w:rsidRPr="00085112">
        <w:rPr>
          <w:rFonts w:cs="Times New Roman"/>
        </w:rPr>
        <w:t xml:space="preserve"> the </w:t>
      </w:r>
      <w:r w:rsidR="00117E7C" w:rsidRPr="00085112">
        <w:rPr>
          <w:rFonts w:cs="Times New Roman"/>
        </w:rPr>
        <w:t>bank’s business policy and development plan;</w:t>
      </w:r>
    </w:p>
    <w:p w:rsidR="00117E7C" w:rsidRPr="00085112" w:rsidRDefault="00117E7C" w:rsidP="0032389D">
      <w:pPr>
        <w:pStyle w:val="ListParagraph"/>
        <w:numPr>
          <w:ilvl w:val="0"/>
          <w:numId w:val="12"/>
        </w:numPr>
        <w:spacing w:after="0" w:line="240" w:lineRule="auto"/>
        <w:jc w:val="both"/>
        <w:rPr>
          <w:rFonts w:cs="Times New Roman"/>
        </w:rPr>
      </w:pPr>
      <w:r w:rsidRPr="00085112">
        <w:rPr>
          <w:rFonts w:cs="Times New Roman"/>
        </w:rPr>
        <w:t xml:space="preserve">appoint and dismiss members of the bank’s </w:t>
      </w:r>
      <w:r w:rsidR="007658E0">
        <w:rPr>
          <w:rFonts w:cs="Times New Roman"/>
        </w:rPr>
        <w:t>M</w:t>
      </w:r>
      <w:r w:rsidRPr="00085112">
        <w:rPr>
          <w:rFonts w:cs="Times New Roman"/>
        </w:rPr>
        <w:t xml:space="preserve">anagement </w:t>
      </w:r>
      <w:r w:rsidR="007658E0">
        <w:rPr>
          <w:rFonts w:cs="Times New Roman"/>
        </w:rPr>
        <w:t>B</w:t>
      </w:r>
      <w:r w:rsidRPr="00085112">
        <w:rPr>
          <w:rFonts w:cs="Times New Roman"/>
        </w:rPr>
        <w:t>oard;</w:t>
      </w:r>
    </w:p>
    <w:p w:rsidR="00117E7C" w:rsidRPr="00085112" w:rsidRDefault="00117E7C" w:rsidP="0032389D">
      <w:pPr>
        <w:pStyle w:val="ListParagraph"/>
        <w:numPr>
          <w:ilvl w:val="0"/>
          <w:numId w:val="12"/>
        </w:numPr>
        <w:spacing w:after="0" w:line="240" w:lineRule="auto"/>
        <w:jc w:val="both"/>
        <w:rPr>
          <w:rFonts w:cs="Times New Roman"/>
        </w:rPr>
      </w:pPr>
      <w:r w:rsidRPr="00085112">
        <w:rPr>
          <w:rFonts w:cs="Times New Roman"/>
        </w:rPr>
        <w:t xml:space="preserve">appoint and dismiss members of the </w:t>
      </w:r>
      <w:r w:rsidR="007658E0">
        <w:rPr>
          <w:rFonts w:cs="Times New Roman"/>
        </w:rPr>
        <w:t>R</w:t>
      </w:r>
      <w:r w:rsidRPr="00085112">
        <w:rPr>
          <w:rFonts w:cs="Times New Roman"/>
        </w:rPr>
        <w:t xml:space="preserve">isk </w:t>
      </w:r>
      <w:r w:rsidR="007658E0">
        <w:rPr>
          <w:rFonts w:cs="Times New Roman"/>
        </w:rPr>
        <w:t>M</w:t>
      </w:r>
      <w:r w:rsidRPr="00085112">
        <w:rPr>
          <w:rFonts w:cs="Times New Roman"/>
        </w:rPr>
        <w:t xml:space="preserve">anagement </w:t>
      </w:r>
      <w:r w:rsidR="007658E0">
        <w:rPr>
          <w:rFonts w:cs="Times New Roman"/>
        </w:rPr>
        <w:t>C</w:t>
      </w:r>
      <w:r w:rsidRPr="00085112">
        <w:rPr>
          <w:rFonts w:cs="Times New Roman"/>
        </w:rPr>
        <w:t>ommittee;</w:t>
      </w:r>
    </w:p>
    <w:p w:rsidR="00117E7C" w:rsidRPr="00085112" w:rsidRDefault="00117E7C" w:rsidP="0032389D">
      <w:pPr>
        <w:pStyle w:val="ListParagraph"/>
        <w:numPr>
          <w:ilvl w:val="0"/>
          <w:numId w:val="12"/>
        </w:numPr>
        <w:spacing w:after="0" w:line="240" w:lineRule="auto"/>
        <w:jc w:val="both"/>
        <w:rPr>
          <w:rFonts w:cs="Times New Roman"/>
        </w:rPr>
      </w:pPr>
      <w:r w:rsidRPr="00085112">
        <w:rPr>
          <w:rFonts w:cs="Times New Roman"/>
        </w:rPr>
        <w:t>appoint</w:t>
      </w:r>
      <w:r w:rsidR="007658E0">
        <w:rPr>
          <w:rFonts w:cs="Times New Roman"/>
        </w:rPr>
        <w:t xml:space="preserve"> and dismiss</w:t>
      </w:r>
      <w:r w:rsidRPr="00085112">
        <w:rPr>
          <w:rFonts w:cs="Times New Roman"/>
        </w:rPr>
        <w:t xml:space="preserve"> members of the bank’s </w:t>
      </w:r>
      <w:r w:rsidR="007658E0">
        <w:rPr>
          <w:rFonts w:cs="Times New Roman"/>
        </w:rPr>
        <w:t>A</w:t>
      </w:r>
      <w:r w:rsidRPr="00085112">
        <w:rPr>
          <w:rFonts w:cs="Times New Roman"/>
        </w:rPr>
        <w:t xml:space="preserve">udit </w:t>
      </w:r>
      <w:r w:rsidR="007658E0">
        <w:rPr>
          <w:rFonts w:cs="Times New Roman"/>
        </w:rPr>
        <w:t>C</w:t>
      </w:r>
      <w:r w:rsidRPr="00085112">
        <w:rPr>
          <w:rFonts w:cs="Times New Roman"/>
        </w:rPr>
        <w:t>ommittee;</w:t>
      </w:r>
    </w:p>
    <w:p w:rsidR="00117E7C" w:rsidRPr="00085112" w:rsidRDefault="007658E0" w:rsidP="0032389D">
      <w:pPr>
        <w:pStyle w:val="ListParagraph"/>
        <w:numPr>
          <w:ilvl w:val="0"/>
          <w:numId w:val="12"/>
        </w:numPr>
        <w:spacing w:after="0" w:line="240" w:lineRule="auto"/>
        <w:jc w:val="both"/>
        <w:rPr>
          <w:rFonts w:cs="Times New Roman"/>
        </w:rPr>
      </w:pPr>
      <w:r>
        <w:rPr>
          <w:rFonts w:cs="Times New Roman"/>
        </w:rPr>
        <w:t>adopt the B</w:t>
      </w:r>
      <w:r w:rsidR="00117E7C" w:rsidRPr="00085112">
        <w:rPr>
          <w:rFonts w:cs="Times New Roman"/>
        </w:rPr>
        <w:t>ank’s financial plan;</w:t>
      </w:r>
    </w:p>
    <w:p w:rsidR="00117E7C" w:rsidRPr="00085112" w:rsidRDefault="008D6D4F" w:rsidP="0032389D">
      <w:pPr>
        <w:pStyle w:val="ListParagraph"/>
        <w:numPr>
          <w:ilvl w:val="0"/>
          <w:numId w:val="12"/>
        </w:numPr>
        <w:spacing w:after="0" w:line="240" w:lineRule="auto"/>
        <w:jc w:val="both"/>
        <w:rPr>
          <w:rFonts w:cs="Times New Roman"/>
        </w:rPr>
      </w:pPr>
      <w:r w:rsidRPr="00085112">
        <w:rPr>
          <w:rFonts w:cs="Times New Roman"/>
        </w:rPr>
        <w:t xml:space="preserve">establish </w:t>
      </w:r>
      <w:r w:rsidR="00117E7C" w:rsidRPr="00085112">
        <w:rPr>
          <w:rFonts w:cs="Times New Roman"/>
        </w:rPr>
        <w:t xml:space="preserve">an </w:t>
      </w:r>
      <w:r w:rsidR="007658E0">
        <w:rPr>
          <w:rFonts w:cs="Times New Roman"/>
        </w:rPr>
        <w:t>I</w:t>
      </w:r>
      <w:r w:rsidR="00117E7C" w:rsidRPr="00085112">
        <w:rPr>
          <w:rFonts w:cs="Times New Roman"/>
        </w:rPr>
        <w:t xml:space="preserve">nternal </w:t>
      </w:r>
      <w:r w:rsidR="007658E0">
        <w:rPr>
          <w:rFonts w:cs="Times New Roman"/>
        </w:rPr>
        <w:t>A</w:t>
      </w:r>
      <w:r w:rsidR="00117E7C" w:rsidRPr="00085112">
        <w:rPr>
          <w:rFonts w:cs="Times New Roman"/>
        </w:rPr>
        <w:t xml:space="preserve">udit </w:t>
      </w:r>
      <w:r w:rsidR="007658E0">
        <w:rPr>
          <w:rFonts w:cs="Times New Roman"/>
        </w:rPr>
        <w:t>S</w:t>
      </w:r>
      <w:r w:rsidR="00CA0F0A">
        <w:rPr>
          <w:rFonts w:cs="Times New Roman"/>
        </w:rPr>
        <w:t>ervice</w:t>
      </w:r>
      <w:r w:rsidR="00117E7C" w:rsidRPr="00085112">
        <w:rPr>
          <w:rFonts w:cs="Times New Roman"/>
        </w:rPr>
        <w:t>;</w:t>
      </w:r>
    </w:p>
    <w:p w:rsidR="00117E7C" w:rsidRPr="00085112" w:rsidRDefault="007658E0" w:rsidP="0032389D">
      <w:pPr>
        <w:pStyle w:val="ListParagraph"/>
        <w:numPr>
          <w:ilvl w:val="0"/>
          <w:numId w:val="12"/>
        </w:numPr>
        <w:spacing w:after="0" w:line="240" w:lineRule="auto"/>
        <w:jc w:val="both"/>
        <w:rPr>
          <w:rFonts w:cs="Times New Roman"/>
        </w:rPr>
      </w:pPr>
      <w:r>
        <w:rPr>
          <w:rFonts w:cs="Times New Roman"/>
        </w:rPr>
        <w:t>adopt</w:t>
      </w:r>
      <w:r w:rsidR="008D6D4F" w:rsidRPr="00085112">
        <w:rPr>
          <w:rFonts w:cs="Times New Roman"/>
        </w:rPr>
        <w:t xml:space="preserve"> </w:t>
      </w:r>
      <w:r>
        <w:rPr>
          <w:rFonts w:cs="Times New Roman"/>
        </w:rPr>
        <w:t>the annual plan of the I</w:t>
      </w:r>
      <w:r w:rsidR="0032389D" w:rsidRPr="00085112">
        <w:rPr>
          <w:rFonts w:cs="Times New Roman"/>
        </w:rPr>
        <w:t xml:space="preserve">nternal </w:t>
      </w:r>
      <w:r>
        <w:rPr>
          <w:rFonts w:cs="Times New Roman"/>
        </w:rPr>
        <w:t>A</w:t>
      </w:r>
      <w:r w:rsidR="0032389D" w:rsidRPr="00085112">
        <w:rPr>
          <w:rFonts w:cs="Times New Roman"/>
        </w:rPr>
        <w:t xml:space="preserve">udit </w:t>
      </w:r>
      <w:r>
        <w:rPr>
          <w:rFonts w:cs="Times New Roman"/>
        </w:rPr>
        <w:t>S</w:t>
      </w:r>
      <w:r w:rsidR="00CA0F0A">
        <w:rPr>
          <w:rFonts w:cs="Times New Roman"/>
        </w:rPr>
        <w:t>ervice</w:t>
      </w:r>
      <w:r w:rsidR="0032389D" w:rsidRPr="00085112">
        <w:rPr>
          <w:rFonts w:cs="Times New Roman"/>
        </w:rPr>
        <w:t>;</w:t>
      </w:r>
      <w:r w:rsidR="00E46764" w:rsidRPr="00085112">
        <w:rPr>
          <w:noProof/>
          <w:lang w:eastAsia="mk-MK"/>
        </w:rPr>
        <w:t xml:space="preserve"> </w:t>
      </w:r>
    </w:p>
    <w:p w:rsidR="0032389D" w:rsidRPr="00085112" w:rsidRDefault="007658E0" w:rsidP="0032389D">
      <w:pPr>
        <w:pStyle w:val="ListParagraph"/>
        <w:numPr>
          <w:ilvl w:val="0"/>
          <w:numId w:val="12"/>
        </w:numPr>
        <w:spacing w:after="0" w:line="240" w:lineRule="auto"/>
        <w:jc w:val="both"/>
        <w:rPr>
          <w:rFonts w:cs="Times New Roman"/>
        </w:rPr>
      </w:pPr>
      <w:r>
        <w:rPr>
          <w:rFonts w:cs="Times New Roman"/>
        </w:rPr>
        <w:t>adopt the</w:t>
      </w:r>
      <w:r w:rsidR="008D6D4F" w:rsidRPr="00085112">
        <w:rPr>
          <w:rFonts w:cs="Times New Roman"/>
        </w:rPr>
        <w:t xml:space="preserve"> </w:t>
      </w:r>
      <w:r w:rsidR="0032389D" w:rsidRPr="00085112">
        <w:rPr>
          <w:rFonts w:cs="Times New Roman"/>
        </w:rPr>
        <w:t xml:space="preserve">information </w:t>
      </w:r>
      <w:r w:rsidR="008D6D4F" w:rsidRPr="00085112">
        <w:rPr>
          <w:rFonts w:cs="Times New Roman"/>
        </w:rPr>
        <w:t xml:space="preserve">system </w:t>
      </w:r>
      <w:r w:rsidR="0032389D" w:rsidRPr="00085112">
        <w:rPr>
          <w:rFonts w:cs="Times New Roman"/>
        </w:rPr>
        <w:t>security policy;</w:t>
      </w:r>
    </w:p>
    <w:p w:rsidR="0032389D" w:rsidRPr="00085112" w:rsidRDefault="007658E0" w:rsidP="0032389D">
      <w:pPr>
        <w:pStyle w:val="ListParagraph"/>
        <w:numPr>
          <w:ilvl w:val="0"/>
          <w:numId w:val="12"/>
        </w:numPr>
        <w:spacing w:after="0" w:line="240" w:lineRule="auto"/>
        <w:jc w:val="both"/>
        <w:rPr>
          <w:rFonts w:cs="Times New Roman"/>
        </w:rPr>
      </w:pPr>
      <w:r>
        <w:rPr>
          <w:rFonts w:cs="Times New Roman"/>
        </w:rPr>
        <w:t>adopt the</w:t>
      </w:r>
      <w:r w:rsidR="008D6D4F" w:rsidRPr="00085112">
        <w:rPr>
          <w:rFonts w:cs="Times New Roman"/>
        </w:rPr>
        <w:t xml:space="preserve"> </w:t>
      </w:r>
      <w:r w:rsidR="0032389D" w:rsidRPr="00085112">
        <w:rPr>
          <w:rFonts w:cs="Times New Roman"/>
        </w:rPr>
        <w:t>bank’s risk management policies;</w:t>
      </w:r>
    </w:p>
    <w:p w:rsidR="0032389D" w:rsidRPr="00085112" w:rsidRDefault="008D6D4F" w:rsidP="0032389D">
      <w:pPr>
        <w:pStyle w:val="ListParagraph"/>
        <w:numPr>
          <w:ilvl w:val="0"/>
          <w:numId w:val="12"/>
        </w:numPr>
        <w:spacing w:after="0" w:line="240" w:lineRule="auto"/>
        <w:jc w:val="both"/>
        <w:rPr>
          <w:rFonts w:cs="Times New Roman"/>
        </w:rPr>
      </w:pPr>
      <w:r w:rsidRPr="00085112">
        <w:rPr>
          <w:rFonts w:cs="Times New Roman"/>
        </w:rPr>
        <w:t>adopt a p</w:t>
      </w:r>
      <w:r w:rsidR="0032389D" w:rsidRPr="00085112">
        <w:rPr>
          <w:rFonts w:cs="Times New Roman"/>
        </w:rPr>
        <w:t>olicy for avoiding conflicts of interest, identifying possible conflicts of interest and measures and activities for prevention thereof;</w:t>
      </w:r>
    </w:p>
    <w:p w:rsidR="0032389D" w:rsidRPr="00085112" w:rsidRDefault="007658E0" w:rsidP="0032389D">
      <w:pPr>
        <w:pStyle w:val="ListParagraph"/>
        <w:numPr>
          <w:ilvl w:val="0"/>
          <w:numId w:val="12"/>
        </w:numPr>
        <w:spacing w:after="0" w:line="240" w:lineRule="auto"/>
        <w:jc w:val="both"/>
        <w:rPr>
          <w:rFonts w:cs="Times New Roman"/>
        </w:rPr>
      </w:pPr>
      <w:r>
        <w:rPr>
          <w:rFonts w:cs="Times New Roman"/>
        </w:rPr>
        <w:t>adopt</w:t>
      </w:r>
      <w:r w:rsidR="008D6D4F" w:rsidRPr="00085112">
        <w:rPr>
          <w:rFonts w:cs="Times New Roman"/>
        </w:rPr>
        <w:t xml:space="preserve"> </w:t>
      </w:r>
      <w:r w:rsidR="0032389D" w:rsidRPr="00085112">
        <w:rPr>
          <w:rFonts w:cs="Times New Roman"/>
        </w:rPr>
        <w:t xml:space="preserve">a </w:t>
      </w:r>
      <w:r>
        <w:rPr>
          <w:rFonts w:cs="Times New Roman"/>
        </w:rPr>
        <w:t>R</w:t>
      </w:r>
      <w:r w:rsidR="00D16E44" w:rsidRPr="00085112">
        <w:rPr>
          <w:rFonts w:cs="Times New Roman"/>
        </w:rPr>
        <w:t xml:space="preserve">ecognition and </w:t>
      </w:r>
      <w:r>
        <w:rPr>
          <w:rFonts w:cs="Times New Roman"/>
        </w:rPr>
        <w:t>R</w:t>
      </w:r>
      <w:r w:rsidR="008D6D4F" w:rsidRPr="00085112">
        <w:rPr>
          <w:rFonts w:cs="Times New Roman"/>
        </w:rPr>
        <w:t xml:space="preserve">eward </w:t>
      </w:r>
      <w:r>
        <w:rPr>
          <w:rFonts w:cs="Times New Roman"/>
        </w:rPr>
        <w:t>P</w:t>
      </w:r>
      <w:r w:rsidR="0032389D" w:rsidRPr="00085112">
        <w:rPr>
          <w:rFonts w:cs="Times New Roman"/>
        </w:rPr>
        <w:t xml:space="preserve">olicy in accordance with the </w:t>
      </w:r>
      <w:r>
        <w:rPr>
          <w:rFonts w:cs="Times New Roman"/>
        </w:rPr>
        <w:t>B</w:t>
      </w:r>
      <w:r w:rsidR="0032389D" w:rsidRPr="00085112">
        <w:rPr>
          <w:rFonts w:cs="Times New Roman"/>
        </w:rPr>
        <w:t>ank’s business policy, development plan, financial plan, and the policy for avoiding conflicts of interest;</w:t>
      </w:r>
    </w:p>
    <w:p w:rsidR="0032389D" w:rsidRPr="00085112" w:rsidRDefault="0032389D" w:rsidP="0032389D">
      <w:pPr>
        <w:pStyle w:val="ListParagraph"/>
        <w:numPr>
          <w:ilvl w:val="0"/>
          <w:numId w:val="12"/>
        </w:numPr>
        <w:spacing w:after="0" w:line="240" w:lineRule="auto"/>
        <w:jc w:val="both"/>
        <w:rPr>
          <w:rFonts w:cs="Times New Roman"/>
        </w:rPr>
      </w:pPr>
      <w:r w:rsidRPr="00085112">
        <w:rPr>
          <w:rFonts w:cs="Times New Roman"/>
        </w:rPr>
        <w:t>adopt and implement</w:t>
      </w:r>
      <w:r w:rsidR="008D6D4F" w:rsidRPr="00085112">
        <w:rPr>
          <w:rFonts w:cs="Times New Roman"/>
        </w:rPr>
        <w:t xml:space="preserve"> </w:t>
      </w:r>
      <w:r w:rsidRPr="00085112">
        <w:rPr>
          <w:rFonts w:cs="Times New Roman"/>
        </w:rPr>
        <w:t xml:space="preserve">a policy on the method of electing, monitoring the performance of, and dismissing the members of the </w:t>
      </w:r>
      <w:r w:rsidR="007658E0">
        <w:rPr>
          <w:rFonts w:cs="Times New Roman"/>
        </w:rPr>
        <w:t>S</w:t>
      </w:r>
      <w:r w:rsidRPr="00085112">
        <w:rPr>
          <w:rFonts w:cs="Times New Roman"/>
        </w:rPr>
        <w:t xml:space="preserve">upervisory </w:t>
      </w:r>
      <w:r w:rsidR="007658E0">
        <w:rPr>
          <w:rFonts w:cs="Times New Roman"/>
        </w:rPr>
        <w:t>B</w:t>
      </w:r>
      <w:r w:rsidRPr="00085112">
        <w:rPr>
          <w:rFonts w:cs="Times New Roman"/>
        </w:rPr>
        <w:t xml:space="preserve">oard, the </w:t>
      </w:r>
      <w:r w:rsidR="007658E0">
        <w:rPr>
          <w:rFonts w:cs="Times New Roman"/>
        </w:rPr>
        <w:t>R</w:t>
      </w:r>
      <w:r w:rsidRPr="00085112">
        <w:rPr>
          <w:rFonts w:cs="Times New Roman"/>
        </w:rPr>
        <w:t xml:space="preserve">isk </w:t>
      </w:r>
      <w:r w:rsidR="007658E0">
        <w:rPr>
          <w:rFonts w:cs="Times New Roman"/>
        </w:rPr>
        <w:t>M</w:t>
      </w:r>
      <w:r w:rsidRPr="00085112">
        <w:rPr>
          <w:rFonts w:cs="Times New Roman"/>
        </w:rPr>
        <w:t xml:space="preserve">anagement </w:t>
      </w:r>
      <w:r w:rsidR="007658E0">
        <w:rPr>
          <w:rFonts w:cs="Times New Roman"/>
        </w:rPr>
        <w:t>C</w:t>
      </w:r>
      <w:r w:rsidRPr="00085112">
        <w:rPr>
          <w:rFonts w:cs="Times New Roman"/>
        </w:rPr>
        <w:t xml:space="preserve">ommittee, the </w:t>
      </w:r>
      <w:r w:rsidR="007658E0">
        <w:rPr>
          <w:rFonts w:cs="Times New Roman"/>
        </w:rPr>
        <w:t>A</w:t>
      </w:r>
      <w:r w:rsidRPr="00085112">
        <w:rPr>
          <w:rFonts w:cs="Times New Roman"/>
        </w:rPr>
        <w:t xml:space="preserve">udit </w:t>
      </w:r>
      <w:r w:rsidR="007658E0">
        <w:rPr>
          <w:rFonts w:cs="Times New Roman"/>
        </w:rPr>
        <w:t>C</w:t>
      </w:r>
      <w:r w:rsidRPr="00085112">
        <w:rPr>
          <w:rFonts w:cs="Times New Roman"/>
        </w:rPr>
        <w:t xml:space="preserve">ommittee, and the </w:t>
      </w:r>
      <w:r w:rsidR="007658E0">
        <w:rPr>
          <w:rFonts w:cs="Times New Roman"/>
        </w:rPr>
        <w:t>M</w:t>
      </w:r>
      <w:r w:rsidRPr="00085112">
        <w:rPr>
          <w:rFonts w:cs="Times New Roman"/>
        </w:rPr>
        <w:t xml:space="preserve">anagement </w:t>
      </w:r>
      <w:r w:rsidR="007658E0">
        <w:rPr>
          <w:rFonts w:cs="Times New Roman"/>
        </w:rPr>
        <w:t>B</w:t>
      </w:r>
      <w:r w:rsidRPr="00085112">
        <w:rPr>
          <w:rFonts w:cs="Times New Roman"/>
        </w:rPr>
        <w:t>oard;</w:t>
      </w:r>
    </w:p>
    <w:p w:rsidR="0032389D" w:rsidRPr="00085112" w:rsidRDefault="00470303" w:rsidP="0032389D">
      <w:pPr>
        <w:pStyle w:val="ListParagraph"/>
        <w:numPr>
          <w:ilvl w:val="0"/>
          <w:numId w:val="12"/>
        </w:numPr>
        <w:spacing w:after="0" w:line="240" w:lineRule="auto"/>
        <w:jc w:val="both"/>
        <w:rPr>
          <w:rFonts w:cs="Times New Roman"/>
        </w:rPr>
      </w:pPr>
      <w:r w:rsidRPr="00085112">
        <w:rPr>
          <w:rFonts w:cs="Times New Roman"/>
        </w:rPr>
        <w:lastRenderedPageBreak/>
        <w:t>review</w:t>
      </w:r>
      <w:r w:rsidR="008D6D4F" w:rsidRPr="00085112">
        <w:rPr>
          <w:rFonts w:cs="Times New Roman"/>
        </w:rPr>
        <w:t xml:space="preserve"> </w:t>
      </w:r>
      <w:r w:rsidRPr="00085112">
        <w:rPr>
          <w:rFonts w:cs="Times New Roman"/>
        </w:rPr>
        <w:t xml:space="preserve">the </w:t>
      </w:r>
      <w:r w:rsidR="007A739D" w:rsidRPr="00085112">
        <w:rPr>
          <w:rFonts w:cs="Times New Roman"/>
        </w:rPr>
        <w:t xml:space="preserve">management reports </w:t>
      </w:r>
      <w:r w:rsidRPr="00085112">
        <w:rPr>
          <w:rFonts w:cs="Times New Roman"/>
        </w:rPr>
        <w:t xml:space="preserve">of the bank’s </w:t>
      </w:r>
      <w:r w:rsidR="007658E0">
        <w:rPr>
          <w:rFonts w:cs="Times New Roman"/>
        </w:rPr>
        <w:t>M</w:t>
      </w:r>
      <w:r w:rsidRPr="00085112">
        <w:rPr>
          <w:rFonts w:cs="Times New Roman"/>
        </w:rPr>
        <w:t xml:space="preserve">anagement </w:t>
      </w:r>
      <w:r w:rsidR="007658E0">
        <w:rPr>
          <w:rFonts w:cs="Times New Roman"/>
        </w:rPr>
        <w:t>B</w:t>
      </w:r>
      <w:r w:rsidRPr="00085112">
        <w:rPr>
          <w:rFonts w:cs="Times New Roman"/>
        </w:rPr>
        <w:t>oard;</w:t>
      </w:r>
    </w:p>
    <w:p w:rsidR="00470303" w:rsidRPr="00085112" w:rsidRDefault="008D6D4F" w:rsidP="0032389D">
      <w:pPr>
        <w:pStyle w:val="ListParagraph"/>
        <w:numPr>
          <w:ilvl w:val="0"/>
          <w:numId w:val="12"/>
        </w:numPr>
        <w:spacing w:after="0" w:line="240" w:lineRule="auto"/>
        <w:jc w:val="both"/>
        <w:rPr>
          <w:rFonts w:cs="Times New Roman"/>
        </w:rPr>
      </w:pPr>
      <w:r w:rsidRPr="00085112">
        <w:rPr>
          <w:rFonts w:cs="Times New Roman"/>
        </w:rPr>
        <w:t xml:space="preserve">review </w:t>
      </w:r>
      <w:r w:rsidR="007658E0">
        <w:rPr>
          <w:rFonts w:cs="Times New Roman"/>
        </w:rPr>
        <w:t>t</w:t>
      </w:r>
      <w:r w:rsidR="00470303" w:rsidRPr="00085112">
        <w:rPr>
          <w:rFonts w:cs="Times New Roman"/>
        </w:rPr>
        <w:t xml:space="preserve">he reports of the </w:t>
      </w:r>
      <w:r w:rsidR="007658E0">
        <w:rPr>
          <w:rFonts w:cs="Times New Roman"/>
        </w:rPr>
        <w:t>R</w:t>
      </w:r>
      <w:r w:rsidR="00470303" w:rsidRPr="00085112">
        <w:rPr>
          <w:rFonts w:cs="Times New Roman"/>
        </w:rPr>
        <w:t xml:space="preserve">isk </w:t>
      </w:r>
      <w:r w:rsidR="007658E0">
        <w:rPr>
          <w:rFonts w:cs="Times New Roman"/>
        </w:rPr>
        <w:t>M</w:t>
      </w:r>
      <w:r w:rsidR="00470303" w:rsidRPr="00085112">
        <w:rPr>
          <w:rFonts w:cs="Times New Roman"/>
        </w:rPr>
        <w:t xml:space="preserve">anagement </w:t>
      </w:r>
      <w:r w:rsidR="007658E0">
        <w:rPr>
          <w:rFonts w:cs="Times New Roman"/>
        </w:rPr>
        <w:t>C</w:t>
      </w:r>
      <w:r w:rsidR="00470303" w:rsidRPr="00085112">
        <w:rPr>
          <w:rFonts w:cs="Times New Roman"/>
        </w:rPr>
        <w:t>ommittee;</w:t>
      </w:r>
    </w:p>
    <w:p w:rsidR="00470303" w:rsidRPr="00085112" w:rsidRDefault="00470303" w:rsidP="0032389D">
      <w:pPr>
        <w:pStyle w:val="ListParagraph"/>
        <w:numPr>
          <w:ilvl w:val="0"/>
          <w:numId w:val="12"/>
        </w:numPr>
        <w:spacing w:after="0" w:line="240" w:lineRule="auto"/>
        <w:jc w:val="both"/>
        <w:rPr>
          <w:rFonts w:cs="Times New Roman"/>
        </w:rPr>
      </w:pPr>
      <w:r w:rsidRPr="00085112">
        <w:rPr>
          <w:rFonts w:cs="Times New Roman"/>
        </w:rPr>
        <w:t xml:space="preserve">review the reports of the </w:t>
      </w:r>
      <w:r w:rsidR="007658E0">
        <w:rPr>
          <w:rFonts w:cs="Times New Roman"/>
        </w:rPr>
        <w:t>A</w:t>
      </w:r>
      <w:r w:rsidRPr="00085112">
        <w:rPr>
          <w:rFonts w:cs="Times New Roman"/>
        </w:rPr>
        <w:t xml:space="preserve">udit </w:t>
      </w:r>
      <w:r w:rsidR="007658E0">
        <w:rPr>
          <w:rFonts w:cs="Times New Roman"/>
        </w:rPr>
        <w:t>C</w:t>
      </w:r>
      <w:r w:rsidRPr="00085112">
        <w:rPr>
          <w:rFonts w:cs="Times New Roman"/>
        </w:rPr>
        <w:t>ommittee;</w:t>
      </w:r>
    </w:p>
    <w:p w:rsidR="00470303" w:rsidRPr="00085112" w:rsidRDefault="008D6D4F" w:rsidP="0032389D">
      <w:pPr>
        <w:pStyle w:val="ListParagraph"/>
        <w:numPr>
          <w:ilvl w:val="0"/>
          <w:numId w:val="12"/>
        </w:numPr>
        <w:spacing w:after="0" w:line="240" w:lineRule="auto"/>
        <w:jc w:val="both"/>
        <w:rPr>
          <w:rFonts w:cs="Times New Roman"/>
        </w:rPr>
      </w:pPr>
      <w:r w:rsidRPr="00085112">
        <w:rPr>
          <w:rFonts w:cs="Times New Roman"/>
        </w:rPr>
        <w:t xml:space="preserve">review </w:t>
      </w:r>
      <w:r w:rsidR="00470303" w:rsidRPr="00085112">
        <w:rPr>
          <w:rFonts w:cs="Times New Roman"/>
        </w:rPr>
        <w:t xml:space="preserve">the reports of the </w:t>
      </w:r>
      <w:r w:rsidR="007658E0">
        <w:rPr>
          <w:rFonts w:cs="Times New Roman"/>
        </w:rPr>
        <w:t>I</w:t>
      </w:r>
      <w:r w:rsidR="00470303" w:rsidRPr="00085112">
        <w:rPr>
          <w:rFonts w:cs="Times New Roman"/>
        </w:rPr>
        <w:t xml:space="preserve">nternal </w:t>
      </w:r>
      <w:r w:rsidR="007658E0">
        <w:rPr>
          <w:rFonts w:cs="Times New Roman"/>
        </w:rPr>
        <w:t>A</w:t>
      </w:r>
      <w:r w:rsidR="00470303" w:rsidRPr="00085112">
        <w:rPr>
          <w:rFonts w:cs="Times New Roman"/>
        </w:rPr>
        <w:t xml:space="preserve">udit </w:t>
      </w:r>
      <w:r w:rsidR="007658E0">
        <w:rPr>
          <w:rFonts w:cs="Times New Roman"/>
        </w:rPr>
        <w:t>S</w:t>
      </w:r>
      <w:r w:rsidR="00CA0F0A">
        <w:rPr>
          <w:rFonts w:cs="Times New Roman"/>
        </w:rPr>
        <w:t>ervice</w:t>
      </w:r>
      <w:r w:rsidR="00470303" w:rsidRPr="00085112">
        <w:rPr>
          <w:rFonts w:cs="Times New Roman"/>
        </w:rPr>
        <w:t>;</w:t>
      </w:r>
    </w:p>
    <w:p w:rsidR="004C1362" w:rsidRPr="00085112" w:rsidRDefault="008D6D4F" w:rsidP="0032389D">
      <w:pPr>
        <w:pStyle w:val="ListParagraph"/>
        <w:numPr>
          <w:ilvl w:val="0"/>
          <w:numId w:val="12"/>
        </w:numPr>
        <w:spacing w:after="0" w:line="240" w:lineRule="auto"/>
        <w:jc w:val="both"/>
        <w:rPr>
          <w:rFonts w:cs="Times New Roman"/>
        </w:rPr>
      </w:pPr>
      <w:r w:rsidRPr="00085112">
        <w:rPr>
          <w:rFonts w:cs="Times New Roman"/>
        </w:rPr>
        <w:t xml:space="preserve">review </w:t>
      </w:r>
      <w:r w:rsidR="004C1362" w:rsidRPr="00085112">
        <w:rPr>
          <w:rFonts w:cs="Times New Roman"/>
        </w:rPr>
        <w:t xml:space="preserve">the reports of the </w:t>
      </w:r>
      <w:r w:rsidR="007658E0">
        <w:rPr>
          <w:rFonts w:cs="Times New Roman"/>
        </w:rPr>
        <w:t>C</w:t>
      </w:r>
      <w:r w:rsidRPr="00085112">
        <w:rPr>
          <w:rFonts w:cs="Times New Roman"/>
        </w:rPr>
        <w:t xml:space="preserve">ompliance </w:t>
      </w:r>
      <w:r w:rsidR="007658E0">
        <w:rPr>
          <w:rFonts w:cs="Times New Roman"/>
        </w:rPr>
        <w:t>O</w:t>
      </w:r>
      <w:r w:rsidRPr="00085112">
        <w:rPr>
          <w:rFonts w:cs="Times New Roman"/>
        </w:rPr>
        <w:t>fficer/</w:t>
      </w:r>
      <w:r w:rsidR="007658E0">
        <w:rPr>
          <w:rFonts w:cs="Times New Roman"/>
        </w:rPr>
        <w:t>R</w:t>
      </w:r>
      <w:r w:rsidRPr="00085112">
        <w:rPr>
          <w:rFonts w:cs="Times New Roman"/>
        </w:rPr>
        <w:t xml:space="preserve">egulatory </w:t>
      </w:r>
      <w:r w:rsidR="007658E0">
        <w:rPr>
          <w:rFonts w:cs="Times New Roman"/>
        </w:rPr>
        <w:t>C</w:t>
      </w:r>
      <w:r w:rsidRPr="00085112">
        <w:rPr>
          <w:rFonts w:cs="Times New Roman"/>
        </w:rPr>
        <w:t xml:space="preserve">ompliance </w:t>
      </w:r>
      <w:r w:rsidR="007658E0">
        <w:rPr>
          <w:rFonts w:cs="Times New Roman"/>
        </w:rPr>
        <w:t>S</w:t>
      </w:r>
      <w:r w:rsidR="00CA0F0A">
        <w:rPr>
          <w:rFonts w:cs="Times New Roman"/>
        </w:rPr>
        <w:t>ervice</w:t>
      </w:r>
      <w:r w:rsidRPr="00085112">
        <w:rPr>
          <w:rFonts w:cs="Times New Roman"/>
        </w:rPr>
        <w:t xml:space="preserve">; </w:t>
      </w:r>
    </w:p>
    <w:p w:rsidR="004C1362" w:rsidRPr="00085112" w:rsidRDefault="008D6D4F" w:rsidP="0032389D">
      <w:pPr>
        <w:pStyle w:val="ListParagraph"/>
        <w:numPr>
          <w:ilvl w:val="0"/>
          <w:numId w:val="12"/>
        </w:numPr>
        <w:spacing w:after="0" w:line="240" w:lineRule="auto"/>
        <w:jc w:val="both"/>
        <w:rPr>
          <w:rFonts w:cs="Times New Roman"/>
        </w:rPr>
      </w:pPr>
      <w:r w:rsidRPr="00085112">
        <w:rPr>
          <w:rFonts w:cs="Times New Roman"/>
        </w:rPr>
        <w:t>approv</w:t>
      </w:r>
      <w:r w:rsidR="007658E0">
        <w:rPr>
          <w:rFonts w:cs="Times New Roman"/>
        </w:rPr>
        <w:t xml:space="preserve">e </w:t>
      </w:r>
      <w:r w:rsidR="004C1362" w:rsidRPr="00085112">
        <w:rPr>
          <w:rFonts w:cs="Times New Roman"/>
        </w:rPr>
        <w:t>the bank’s annual statement of account and financial statements;</w:t>
      </w:r>
    </w:p>
    <w:p w:rsidR="004C1362" w:rsidRPr="00085112" w:rsidRDefault="004C1362" w:rsidP="004C1362">
      <w:pPr>
        <w:pStyle w:val="ListParagraph"/>
        <w:numPr>
          <w:ilvl w:val="0"/>
          <w:numId w:val="12"/>
        </w:numPr>
        <w:spacing w:after="0" w:line="240" w:lineRule="auto"/>
        <w:jc w:val="both"/>
        <w:rPr>
          <w:rFonts w:cs="Times New Roman"/>
        </w:rPr>
      </w:pPr>
      <w:r w:rsidRPr="00085112">
        <w:rPr>
          <w:rFonts w:cs="Times New Roman"/>
        </w:rPr>
        <w:t>approv</w:t>
      </w:r>
      <w:r w:rsidR="007658E0">
        <w:rPr>
          <w:rFonts w:cs="Times New Roman"/>
        </w:rPr>
        <w:t xml:space="preserve">e the </w:t>
      </w:r>
      <w:r w:rsidRPr="00085112">
        <w:rPr>
          <w:rFonts w:cs="Times New Roman"/>
        </w:rPr>
        <w:t xml:space="preserve">exposure towards a person that exceeds 20% of the bank's own funds, with the exception of exposure based on the purchase of securities issued by the National Bank of the Republic of </w:t>
      </w:r>
      <w:r w:rsidR="007A739D" w:rsidRPr="00085112">
        <w:rPr>
          <w:rFonts w:cs="Times New Roman"/>
        </w:rPr>
        <w:t xml:space="preserve">North </w:t>
      </w:r>
      <w:r w:rsidRPr="00085112">
        <w:rPr>
          <w:rFonts w:cs="Times New Roman"/>
        </w:rPr>
        <w:t>Macedonia;</w:t>
      </w:r>
    </w:p>
    <w:p w:rsidR="003A3C54" w:rsidRPr="00085112" w:rsidRDefault="004C1362" w:rsidP="003A3C54">
      <w:pPr>
        <w:pStyle w:val="ListParagraph"/>
        <w:numPr>
          <w:ilvl w:val="0"/>
          <w:numId w:val="12"/>
        </w:numPr>
        <w:spacing w:after="0" w:line="240" w:lineRule="auto"/>
        <w:jc w:val="both"/>
        <w:rPr>
          <w:rFonts w:cs="Times New Roman"/>
        </w:rPr>
      </w:pPr>
      <w:r w:rsidRPr="00085112">
        <w:rPr>
          <w:rFonts w:cs="Times New Roman"/>
        </w:rPr>
        <w:t>approv</w:t>
      </w:r>
      <w:r w:rsidR="007658E0">
        <w:rPr>
          <w:rFonts w:cs="Times New Roman"/>
        </w:rPr>
        <w:t xml:space="preserve">e </w:t>
      </w:r>
      <w:r w:rsidRPr="00085112">
        <w:rPr>
          <w:rFonts w:cs="Times New Roman"/>
        </w:rPr>
        <w:t xml:space="preserve">transactions with </w:t>
      </w:r>
      <w:r w:rsidR="007A739D" w:rsidRPr="00085112">
        <w:rPr>
          <w:rFonts w:cs="Times New Roman"/>
        </w:rPr>
        <w:t xml:space="preserve">related parties of the Bank </w:t>
      </w:r>
      <w:r w:rsidR="003A3C54" w:rsidRPr="00085112">
        <w:rPr>
          <w:rFonts w:cs="Times New Roman"/>
        </w:rPr>
        <w:t>in excess of MKD 6,000,000.00;</w:t>
      </w:r>
    </w:p>
    <w:p w:rsidR="003A3C54" w:rsidRPr="00085112" w:rsidRDefault="003A3C54" w:rsidP="003A3C54">
      <w:pPr>
        <w:pStyle w:val="ListParagraph"/>
        <w:numPr>
          <w:ilvl w:val="0"/>
          <w:numId w:val="12"/>
        </w:numPr>
        <w:spacing w:after="0" w:line="240" w:lineRule="auto"/>
        <w:jc w:val="both"/>
        <w:rPr>
          <w:rFonts w:cs="Times New Roman"/>
        </w:rPr>
      </w:pPr>
      <w:r w:rsidRPr="00085112">
        <w:rPr>
          <w:rFonts w:cs="Times New Roman"/>
        </w:rPr>
        <w:t>approv</w:t>
      </w:r>
      <w:r w:rsidR="007658E0">
        <w:rPr>
          <w:rFonts w:cs="Times New Roman"/>
        </w:rPr>
        <w:t>e</w:t>
      </w:r>
      <w:r w:rsidR="008D6D4F" w:rsidRPr="00085112">
        <w:rPr>
          <w:rFonts w:cs="Times New Roman"/>
        </w:rPr>
        <w:t xml:space="preserve"> </w:t>
      </w:r>
      <w:r w:rsidRPr="00085112">
        <w:rPr>
          <w:rFonts w:cs="Times New Roman"/>
        </w:rPr>
        <w:t xml:space="preserve">the acquisition of capital shares and the purchase of securities exceeding 5% of the bank's own funds, save for the purchase of securities issued by the National Bank </w:t>
      </w:r>
      <w:r w:rsidR="007A739D" w:rsidRPr="00085112">
        <w:rPr>
          <w:rFonts w:cs="Times New Roman"/>
        </w:rPr>
        <w:t xml:space="preserve">of </w:t>
      </w:r>
      <w:r w:rsidRPr="00085112">
        <w:rPr>
          <w:rFonts w:cs="Times New Roman"/>
        </w:rPr>
        <w:t xml:space="preserve">the Republic of </w:t>
      </w:r>
      <w:r w:rsidR="007A739D" w:rsidRPr="00085112">
        <w:rPr>
          <w:rFonts w:cs="Times New Roman"/>
        </w:rPr>
        <w:t xml:space="preserve">North </w:t>
      </w:r>
      <w:r w:rsidRPr="00085112">
        <w:rPr>
          <w:rFonts w:cs="Times New Roman"/>
        </w:rPr>
        <w:t>Macedonia;</w:t>
      </w:r>
    </w:p>
    <w:p w:rsidR="003A3C54" w:rsidRPr="00085112" w:rsidRDefault="003A3C54" w:rsidP="003A3C54">
      <w:pPr>
        <w:pStyle w:val="ListParagraph"/>
        <w:numPr>
          <w:ilvl w:val="0"/>
          <w:numId w:val="12"/>
        </w:numPr>
        <w:spacing w:after="0" w:line="240" w:lineRule="auto"/>
        <w:jc w:val="both"/>
        <w:rPr>
          <w:rFonts w:cs="Times New Roman"/>
        </w:rPr>
      </w:pPr>
      <w:r w:rsidRPr="00085112">
        <w:rPr>
          <w:rFonts w:cs="Times New Roman"/>
        </w:rPr>
        <w:t>approv</w:t>
      </w:r>
      <w:r w:rsidR="007658E0">
        <w:rPr>
          <w:rFonts w:cs="Times New Roman"/>
        </w:rPr>
        <w:t>e</w:t>
      </w:r>
      <w:r w:rsidR="008D6D4F" w:rsidRPr="00085112">
        <w:rPr>
          <w:rFonts w:cs="Times New Roman"/>
        </w:rPr>
        <w:t xml:space="preserve"> the </w:t>
      </w:r>
      <w:r w:rsidRPr="00085112">
        <w:rPr>
          <w:rFonts w:cs="Times New Roman"/>
        </w:rPr>
        <w:t xml:space="preserve">proposal of the </w:t>
      </w:r>
      <w:r w:rsidR="007658E0">
        <w:rPr>
          <w:rFonts w:cs="Times New Roman"/>
        </w:rPr>
        <w:t>A</w:t>
      </w:r>
      <w:r w:rsidRPr="00085112">
        <w:rPr>
          <w:rFonts w:cs="Times New Roman"/>
        </w:rPr>
        <w:t xml:space="preserve">udit </w:t>
      </w:r>
      <w:r w:rsidR="007658E0">
        <w:rPr>
          <w:rFonts w:cs="Times New Roman"/>
        </w:rPr>
        <w:t>C</w:t>
      </w:r>
      <w:r w:rsidRPr="00085112">
        <w:rPr>
          <w:rFonts w:cs="Times New Roman"/>
        </w:rPr>
        <w:t>ommittee on appointing an audit firm, or the proposal on terminating the contract signed with the audit firm, and ensuring that an appropriate audit will take place;</w:t>
      </w:r>
    </w:p>
    <w:p w:rsidR="003A3C54" w:rsidRPr="00085112" w:rsidRDefault="00B404B1" w:rsidP="003A3C54">
      <w:pPr>
        <w:pStyle w:val="ListParagraph"/>
        <w:numPr>
          <w:ilvl w:val="0"/>
          <w:numId w:val="12"/>
        </w:numPr>
        <w:spacing w:after="0" w:line="240" w:lineRule="auto"/>
        <w:jc w:val="both"/>
        <w:rPr>
          <w:rFonts w:cs="Times New Roman"/>
        </w:rPr>
      </w:pPr>
      <w:r w:rsidRPr="00085112">
        <w:rPr>
          <w:rFonts w:cs="Times New Roman"/>
        </w:rPr>
        <w:t>adopt</w:t>
      </w:r>
      <w:r w:rsidR="008D6D4F" w:rsidRPr="00085112">
        <w:rPr>
          <w:rFonts w:cs="Times New Roman"/>
        </w:rPr>
        <w:t xml:space="preserve"> the </w:t>
      </w:r>
      <w:r w:rsidRPr="00085112">
        <w:rPr>
          <w:rFonts w:cs="Times New Roman"/>
        </w:rPr>
        <w:t>internal audit policy;</w:t>
      </w:r>
    </w:p>
    <w:p w:rsidR="00B404B1" w:rsidRPr="00085112" w:rsidRDefault="008D6D4F" w:rsidP="00B404B1">
      <w:pPr>
        <w:pStyle w:val="ListParagraph"/>
        <w:numPr>
          <w:ilvl w:val="0"/>
          <w:numId w:val="12"/>
        </w:numPr>
        <w:spacing w:after="0" w:line="240" w:lineRule="auto"/>
        <w:jc w:val="both"/>
        <w:rPr>
          <w:rFonts w:cs="Times New Roman"/>
        </w:rPr>
      </w:pPr>
      <w:r w:rsidRPr="00085112">
        <w:rPr>
          <w:rFonts w:cs="Times New Roman"/>
        </w:rPr>
        <w:t xml:space="preserve">review </w:t>
      </w:r>
      <w:r w:rsidR="00B404B1" w:rsidRPr="00085112">
        <w:rPr>
          <w:rFonts w:cs="Times New Roman"/>
        </w:rPr>
        <w:t>the supervision reports, and other reports submitted by the National Bank, the Public Revenue Office and other compe</w:t>
      </w:r>
      <w:r w:rsidR="007658E0">
        <w:rPr>
          <w:rFonts w:cs="Times New Roman"/>
        </w:rPr>
        <w:t>tent institutions, and propose</w:t>
      </w:r>
      <w:r w:rsidR="00B404B1" w:rsidRPr="00085112">
        <w:rPr>
          <w:rFonts w:cs="Times New Roman"/>
        </w:rPr>
        <w:t xml:space="preserve"> and undertak</w:t>
      </w:r>
      <w:r w:rsidR="007658E0">
        <w:rPr>
          <w:rFonts w:cs="Times New Roman"/>
        </w:rPr>
        <w:t>e</w:t>
      </w:r>
      <w:r w:rsidR="00B404B1" w:rsidRPr="00085112">
        <w:rPr>
          <w:rFonts w:cs="Times New Roman"/>
        </w:rPr>
        <w:t xml:space="preserve"> measures and activities for remedying the identified inconsistencies and weaknesses in the bank's operations;</w:t>
      </w:r>
    </w:p>
    <w:p w:rsidR="00B404B1" w:rsidRPr="00085112" w:rsidRDefault="00B404B1" w:rsidP="00B404B1">
      <w:pPr>
        <w:pStyle w:val="ListParagraph"/>
        <w:numPr>
          <w:ilvl w:val="0"/>
          <w:numId w:val="12"/>
        </w:numPr>
        <w:spacing w:after="0" w:line="240" w:lineRule="auto"/>
        <w:jc w:val="both"/>
        <w:rPr>
          <w:rFonts w:cs="Times New Roman"/>
        </w:rPr>
      </w:pPr>
      <w:r w:rsidRPr="00085112">
        <w:rPr>
          <w:rFonts w:cs="Times New Roman"/>
        </w:rPr>
        <w:t>approv</w:t>
      </w:r>
      <w:r w:rsidR="007658E0">
        <w:rPr>
          <w:rFonts w:cs="Times New Roman"/>
        </w:rPr>
        <w:t>e</w:t>
      </w:r>
      <w:r w:rsidR="008D6D4F" w:rsidRPr="00085112">
        <w:rPr>
          <w:rFonts w:cs="Times New Roman"/>
        </w:rPr>
        <w:t xml:space="preserve"> the </w:t>
      </w:r>
      <w:r w:rsidRPr="00085112">
        <w:rPr>
          <w:rFonts w:cs="Times New Roman"/>
        </w:rPr>
        <w:t>annual report of the b</w:t>
      </w:r>
      <w:r w:rsidR="007658E0">
        <w:rPr>
          <w:rFonts w:cs="Times New Roman"/>
        </w:rPr>
        <w:t xml:space="preserve">ank’s activities, and submit </w:t>
      </w:r>
      <w:r w:rsidRPr="00085112">
        <w:rPr>
          <w:rFonts w:cs="Times New Roman"/>
        </w:rPr>
        <w:t xml:space="preserve">a written opinion thereon to the </w:t>
      </w:r>
      <w:r w:rsidR="007658E0">
        <w:rPr>
          <w:rFonts w:cs="Times New Roman"/>
        </w:rPr>
        <w:t>S</w:t>
      </w:r>
      <w:r w:rsidR="007A739D" w:rsidRPr="00085112">
        <w:rPr>
          <w:rFonts w:cs="Times New Roman"/>
        </w:rPr>
        <w:t xml:space="preserve">hareholders’ </w:t>
      </w:r>
      <w:r w:rsidR="007658E0">
        <w:rPr>
          <w:rFonts w:cs="Times New Roman"/>
        </w:rPr>
        <w:t>A</w:t>
      </w:r>
      <w:r w:rsidRPr="00085112">
        <w:rPr>
          <w:rFonts w:cs="Times New Roman"/>
        </w:rPr>
        <w:t>ssembly;</w:t>
      </w:r>
    </w:p>
    <w:p w:rsidR="00B404B1" w:rsidRPr="00085112" w:rsidRDefault="008D6D4F" w:rsidP="00B404B1">
      <w:pPr>
        <w:pStyle w:val="ListParagraph"/>
        <w:numPr>
          <w:ilvl w:val="0"/>
          <w:numId w:val="12"/>
        </w:numPr>
        <w:spacing w:after="0" w:line="240" w:lineRule="auto"/>
        <w:jc w:val="both"/>
        <w:rPr>
          <w:rFonts w:cs="Times New Roman"/>
        </w:rPr>
      </w:pPr>
      <w:r w:rsidRPr="00085112">
        <w:rPr>
          <w:rFonts w:cs="Times New Roman"/>
        </w:rPr>
        <w:t xml:space="preserve">review </w:t>
      </w:r>
      <w:r w:rsidR="00B404B1" w:rsidRPr="00085112">
        <w:rPr>
          <w:rFonts w:cs="Times New Roman"/>
        </w:rPr>
        <w:t>the report of the audit firm, and submi</w:t>
      </w:r>
      <w:r w:rsidR="007658E0">
        <w:rPr>
          <w:rFonts w:cs="Times New Roman"/>
        </w:rPr>
        <w:t xml:space="preserve">t </w:t>
      </w:r>
      <w:r w:rsidR="00B404B1" w:rsidRPr="00085112">
        <w:rPr>
          <w:rFonts w:cs="Times New Roman"/>
        </w:rPr>
        <w:t xml:space="preserve">a written opinion thereon to the </w:t>
      </w:r>
      <w:r w:rsidR="007658E0">
        <w:rPr>
          <w:rFonts w:cs="Times New Roman"/>
        </w:rPr>
        <w:t>Shareholder</w:t>
      </w:r>
      <w:r w:rsidR="00B404B1" w:rsidRPr="00085112">
        <w:rPr>
          <w:rFonts w:cs="Times New Roman"/>
        </w:rPr>
        <w:t>s</w:t>
      </w:r>
      <w:r w:rsidR="007658E0">
        <w:rPr>
          <w:rFonts w:cs="Times New Roman"/>
        </w:rPr>
        <w:t>’</w:t>
      </w:r>
      <w:r w:rsidR="00B404B1" w:rsidRPr="00085112">
        <w:rPr>
          <w:rFonts w:cs="Times New Roman"/>
        </w:rPr>
        <w:t xml:space="preserve"> </w:t>
      </w:r>
      <w:r w:rsidR="007658E0">
        <w:rPr>
          <w:rFonts w:cs="Times New Roman"/>
        </w:rPr>
        <w:t>A</w:t>
      </w:r>
      <w:r w:rsidR="00B404B1" w:rsidRPr="00085112">
        <w:rPr>
          <w:rFonts w:cs="Times New Roman"/>
        </w:rPr>
        <w:t>ssembly;</w:t>
      </w:r>
    </w:p>
    <w:p w:rsidR="00B404B1" w:rsidRPr="00085112" w:rsidRDefault="00B404B1" w:rsidP="00B404B1">
      <w:pPr>
        <w:pStyle w:val="ListParagraph"/>
        <w:numPr>
          <w:ilvl w:val="0"/>
          <w:numId w:val="12"/>
        </w:numPr>
        <w:spacing w:after="0" w:line="240" w:lineRule="auto"/>
        <w:jc w:val="both"/>
        <w:rPr>
          <w:rFonts w:cs="Times New Roman"/>
        </w:rPr>
      </w:pPr>
      <w:r w:rsidRPr="00085112">
        <w:rPr>
          <w:rFonts w:cs="Times New Roman"/>
        </w:rPr>
        <w:t>adopt</w:t>
      </w:r>
      <w:r w:rsidR="007658E0">
        <w:rPr>
          <w:rFonts w:cs="Times New Roman"/>
        </w:rPr>
        <w:t xml:space="preserve"> </w:t>
      </w:r>
      <w:r w:rsidR="008D6D4F" w:rsidRPr="00085112">
        <w:rPr>
          <w:rFonts w:cs="Times New Roman"/>
        </w:rPr>
        <w:t xml:space="preserve">the </w:t>
      </w:r>
      <w:r w:rsidRPr="00085112">
        <w:rPr>
          <w:rFonts w:cs="Times New Roman"/>
        </w:rPr>
        <w:t>corporate governance code regulating matters regarding the management and supervision over the bank;</w:t>
      </w:r>
    </w:p>
    <w:p w:rsidR="00B404B1" w:rsidRPr="00085112" w:rsidRDefault="00B404B1" w:rsidP="00B404B1">
      <w:pPr>
        <w:pStyle w:val="ListParagraph"/>
        <w:numPr>
          <w:ilvl w:val="0"/>
          <w:numId w:val="12"/>
        </w:numPr>
        <w:spacing w:after="0" w:line="240" w:lineRule="auto"/>
        <w:jc w:val="both"/>
        <w:rPr>
          <w:rFonts w:cs="Times New Roman"/>
        </w:rPr>
      </w:pPr>
      <w:r w:rsidRPr="00085112">
        <w:rPr>
          <w:rFonts w:cs="Times New Roman"/>
        </w:rPr>
        <w:t>adopt</w:t>
      </w:r>
      <w:r w:rsidR="008D6D4F" w:rsidRPr="00085112">
        <w:rPr>
          <w:rFonts w:cs="Times New Roman"/>
        </w:rPr>
        <w:t xml:space="preserve"> the Code of Ethics of the bank; </w:t>
      </w:r>
    </w:p>
    <w:p w:rsidR="008D6D4F" w:rsidRPr="00085112" w:rsidRDefault="007A2604" w:rsidP="00B404B1">
      <w:pPr>
        <w:pStyle w:val="ListParagraph"/>
        <w:numPr>
          <w:ilvl w:val="0"/>
          <w:numId w:val="12"/>
        </w:numPr>
        <w:spacing w:after="0" w:line="240" w:lineRule="auto"/>
        <w:jc w:val="both"/>
        <w:rPr>
          <w:rFonts w:cs="Times New Roman"/>
        </w:rPr>
      </w:pPr>
      <w:proofErr w:type="gramStart"/>
      <w:r w:rsidRPr="00085112">
        <w:rPr>
          <w:rFonts w:cs="Times New Roman"/>
        </w:rPr>
        <w:t>perform</w:t>
      </w:r>
      <w:proofErr w:type="gramEnd"/>
      <w:r w:rsidR="007658E0">
        <w:rPr>
          <w:rFonts w:cs="Times New Roman"/>
        </w:rPr>
        <w:t xml:space="preserve"> </w:t>
      </w:r>
      <w:r w:rsidRPr="00085112">
        <w:rPr>
          <w:rFonts w:cs="Times New Roman"/>
        </w:rPr>
        <w:t xml:space="preserve">other tasks </w:t>
      </w:r>
      <w:r w:rsidR="00332A66" w:rsidRPr="00085112">
        <w:rPr>
          <w:rFonts w:cs="Times New Roman"/>
        </w:rPr>
        <w:t xml:space="preserve">in accordance with these Articles of Association, other </w:t>
      </w:r>
      <w:r w:rsidR="007658E0">
        <w:rPr>
          <w:rFonts w:cs="Times New Roman"/>
        </w:rPr>
        <w:t xml:space="preserve">rules and regulations </w:t>
      </w:r>
      <w:r w:rsidR="00332A66" w:rsidRPr="00085112">
        <w:rPr>
          <w:rFonts w:cs="Times New Roman"/>
        </w:rPr>
        <w:t xml:space="preserve">of the Bank and the legal regulations.  </w:t>
      </w:r>
    </w:p>
    <w:p w:rsidR="00B404B1" w:rsidRPr="00085112" w:rsidRDefault="00B404B1" w:rsidP="00B404B1">
      <w:pPr>
        <w:spacing w:after="0" w:line="240" w:lineRule="auto"/>
        <w:jc w:val="both"/>
        <w:rPr>
          <w:rFonts w:cs="Times New Roman"/>
        </w:rPr>
      </w:pPr>
    </w:p>
    <w:p w:rsidR="00B404B1" w:rsidRPr="00085112" w:rsidRDefault="004D1E28" w:rsidP="00B404B1">
      <w:pPr>
        <w:spacing w:after="0" w:line="240" w:lineRule="auto"/>
        <w:jc w:val="both"/>
        <w:rPr>
          <w:rFonts w:cs="Times New Roman"/>
        </w:rPr>
      </w:pPr>
      <w:r w:rsidRPr="00085112">
        <w:rPr>
          <w:rFonts w:cs="Times New Roman"/>
        </w:rPr>
        <w:t xml:space="preserve">The Supervisory Board shall, at least once a year, assess its performance in terms of its individual members and collectively, and shall inform the </w:t>
      </w:r>
      <w:r w:rsidR="00332A66" w:rsidRPr="00085112">
        <w:rPr>
          <w:rFonts w:cs="Times New Roman"/>
        </w:rPr>
        <w:t>S</w:t>
      </w:r>
      <w:r w:rsidR="007A739D" w:rsidRPr="00085112">
        <w:rPr>
          <w:rFonts w:cs="Times New Roman"/>
        </w:rPr>
        <w:t xml:space="preserve">hareholders’ </w:t>
      </w:r>
      <w:r w:rsidR="00332A66" w:rsidRPr="00085112">
        <w:rPr>
          <w:rFonts w:cs="Times New Roman"/>
        </w:rPr>
        <w:t>A</w:t>
      </w:r>
      <w:r w:rsidRPr="00085112">
        <w:rPr>
          <w:rFonts w:cs="Times New Roman"/>
        </w:rPr>
        <w:t xml:space="preserve">ssembly thereof. </w:t>
      </w:r>
    </w:p>
    <w:p w:rsidR="004D1E28" w:rsidRPr="00085112" w:rsidRDefault="004D1E28" w:rsidP="00B404B1">
      <w:pPr>
        <w:spacing w:after="0" w:line="240" w:lineRule="auto"/>
        <w:jc w:val="both"/>
        <w:rPr>
          <w:rFonts w:cs="Times New Roman"/>
        </w:rPr>
      </w:pPr>
    </w:p>
    <w:p w:rsidR="004D1E28" w:rsidRPr="00085112" w:rsidRDefault="004D1E28" w:rsidP="004D1E28">
      <w:pPr>
        <w:spacing w:after="0" w:line="240" w:lineRule="auto"/>
        <w:jc w:val="center"/>
        <w:rPr>
          <w:rFonts w:cs="Times New Roman"/>
        </w:rPr>
      </w:pPr>
      <w:r w:rsidRPr="00085112">
        <w:rPr>
          <w:rFonts w:cs="Times New Roman"/>
        </w:rPr>
        <w:t>Article 59</w:t>
      </w:r>
    </w:p>
    <w:p w:rsidR="000A2C4D" w:rsidRPr="00085112" w:rsidRDefault="004D1E28" w:rsidP="000A2C4D">
      <w:pPr>
        <w:spacing w:after="0" w:line="240" w:lineRule="auto"/>
        <w:jc w:val="both"/>
        <w:rPr>
          <w:rFonts w:cs="Times New Roman"/>
        </w:rPr>
      </w:pPr>
      <w:r w:rsidRPr="00085112">
        <w:rPr>
          <w:rFonts w:cs="Times New Roman"/>
        </w:rPr>
        <w:tab/>
      </w:r>
      <w:r w:rsidR="00282B3A" w:rsidRPr="00085112">
        <w:rPr>
          <w:rFonts w:cs="Times New Roman"/>
        </w:rPr>
        <w:t>The Supervisory Board</w:t>
      </w:r>
      <w:r w:rsidR="0097207B" w:rsidRPr="00085112">
        <w:rPr>
          <w:rFonts w:cs="Times New Roman"/>
        </w:rPr>
        <w:t xml:space="preserve"> </w:t>
      </w:r>
      <w:r w:rsidR="001108E5" w:rsidRPr="00085112">
        <w:rPr>
          <w:rFonts w:cs="Times New Roman"/>
        </w:rPr>
        <w:t>may</w:t>
      </w:r>
      <w:r w:rsidR="0097207B" w:rsidRPr="00085112">
        <w:rPr>
          <w:rFonts w:cs="Times New Roman"/>
        </w:rPr>
        <w:t xml:space="preserve"> only </w:t>
      </w:r>
      <w:r w:rsidR="00B42D0E" w:rsidRPr="00085112">
        <w:rPr>
          <w:rFonts w:cs="Times New Roman"/>
        </w:rPr>
        <w:t>conduct valid business</w:t>
      </w:r>
      <w:r w:rsidR="0097207B" w:rsidRPr="00085112">
        <w:rPr>
          <w:rFonts w:cs="Times New Roman"/>
        </w:rPr>
        <w:t xml:space="preserve"> in a meeting if the majority of the total number of members is present, </w:t>
      </w:r>
      <w:r w:rsidR="00B42D0E" w:rsidRPr="00085112">
        <w:rPr>
          <w:rFonts w:cs="Times New Roman"/>
        </w:rPr>
        <w:t>and shall take the decisions by a majority vote from the total number of members.</w:t>
      </w:r>
    </w:p>
    <w:p w:rsidR="00B42D0E" w:rsidRPr="00085112" w:rsidRDefault="00B42D0E" w:rsidP="000A2C4D">
      <w:pPr>
        <w:spacing w:after="0" w:line="240" w:lineRule="auto"/>
        <w:jc w:val="both"/>
        <w:rPr>
          <w:rFonts w:cs="Times New Roman"/>
        </w:rPr>
      </w:pPr>
      <w:r w:rsidRPr="00085112">
        <w:rPr>
          <w:rFonts w:cs="Times New Roman"/>
        </w:rPr>
        <w:tab/>
        <w:t xml:space="preserve">In case </w:t>
      </w:r>
      <w:r w:rsidR="00415D4D" w:rsidRPr="00085112">
        <w:rPr>
          <w:rFonts w:cs="Times New Roman"/>
        </w:rPr>
        <w:t>the voting results in</w:t>
      </w:r>
      <w:r w:rsidRPr="00085112">
        <w:rPr>
          <w:rFonts w:cs="Times New Roman"/>
        </w:rPr>
        <w:t xml:space="preserve"> equal votes “in favor” and “against”, the vote of the Chairman of the Supervisory Board shall </w:t>
      </w:r>
      <w:r w:rsidR="00415D4D" w:rsidRPr="00085112">
        <w:rPr>
          <w:rFonts w:cs="Times New Roman"/>
        </w:rPr>
        <w:t>count as two votes.</w:t>
      </w:r>
    </w:p>
    <w:p w:rsidR="007B2D2F" w:rsidRPr="00085112" w:rsidRDefault="007B2D2F" w:rsidP="00415D4D">
      <w:pPr>
        <w:spacing w:after="0" w:line="240" w:lineRule="auto"/>
        <w:jc w:val="center"/>
        <w:rPr>
          <w:rFonts w:cs="Times New Roman"/>
        </w:rPr>
      </w:pPr>
    </w:p>
    <w:p w:rsidR="009D3495" w:rsidRPr="00085112" w:rsidRDefault="009D3495" w:rsidP="00415D4D">
      <w:pPr>
        <w:spacing w:after="0" w:line="240" w:lineRule="auto"/>
        <w:jc w:val="center"/>
        <w:rPr>
          <w:rFonts w:cs="Times New Roman"/>
        </w:rPr>
      </w:pPr>
    </w:p>
    <w:p w:rsidR="00415D4D" w:rsidRPr="00085112" w:rsidRDefault="00415D4D" w:rsidP="00415D4D">
      <w:pPr>
        <w:spacing w:after="0" w:line="240" w:lineRule="auto"/>
        <w:jc w:val="center"/>
        <w:rPr>
          <w:rFonts w:cs="Times New Roman"/>
        </w:rPr>
      </w:pPr>
      <w:r w:rsidRPr="00085112">
        <w:rPr>
          <w:rFonts w:cs="Times New Roman"/>
        </w:rPr>
        <w:t>Article 60</w:t>
      </w:r>
    </w:p>
    <w:p w:rsidR="00097073" w:rsidRPr="00085112" w:rsidRDefault="00415D4D" w:rsidP="00415D4D">
      <w:pPr>
        <w:spacing w:after="0" w:line="240" w:lineRule="auto"/>
        <w:jc w:val="both"/>
        <w:rPr>
          <w:rFonts w:cs="Times New Roman"/>
        </w:rPr>
      </w:pPr>
      <w:r w:rsidRPr="00085112">
        <w:rPr>
          <w:rFonts w:cs="Times New Roman"/>
        </w:rPr>
        <w:tab/>
        <w:t xml:space="preserve">The term of office of the Supervisory Board members may be terminated early by a dismissal from </w:t>
      </w:r>
      <w:r w:rsidR="00097073" w:rsidRPr="00085112">
        <w:rPr>
          <w:rFonts w:cs="Times New Roman"/>
        </w:rPr>
        <w:t xml:space="preserve">office </w:t>
      </w:r>
      <w:r w:rsidRPr="00085112">
        <w:rPr>
          <w:rFonts w:cs="Times New Roman"/>
        </w:rPr>
        <w:t>due to any c</w:t>
      </w:r>
      <w:r w:rsidR="006D094C" w:rsidRPr="00085112">
        <w:rPr>
          <w:rFonts w:cs="Times New Roman"/>
        </w:rPr>
        <w:t xml:space="preserve">onduct contrary to the law, the Articles, and the good business practices, or </w:t>
      </w:r>
      <w:r w:rsidR="00097073" w:rsidRPr="00085112">
        <w:rPr>
          <w:rFonts w:cs="Times New Roman"/>
        </w:rPr>
        <w:t xml:space="preserve">upon </w:t>
      </w:r>
      <w:r w:rsidR="006D094C" w:rsidRPr="00085112">
        <w:rPr>
          <w:rFonts w:cs="Times New Roman"/>
        </w:rPr>
        <w:t>personal written request.</w:t>
      </w:r>
    </w:p>
    <w:p w:rsidR="00097073" w:rsidRPr="00085112" w:rsidRDefault="00097073" w:rsidP="00097073">
      <w:pPr>
        <w:spacing w:after="0" w:line="240" w:lineRule="auto"/>
        <w:jc w:val="both"/>
        <w:rPr>
          <w:rFonts w:cs="Times New Roman"/>
        </w:rPr>
      </w:pPr>
      <w:r w:rsidRPr="00085112">
        <w:rPr>
          <w:rFonts w:cs="Times New Roman"/>
        </w:rPr>
        <w:tab/>
        <w:t xml:space="preserve">In terms of good business customs and practices, the term of office of a member of the </w:t>
      </w:r>
      <w:r w:rsidR="00DA6849">
        <w:rPr>
          <w:rFonts w:cs="Times New Roman"/>
        </w:rPr>
        <w:t>S</w:t>
      </w:r>
      <w:r w:rsidRPr="00085112">
        <w:rPr>
          <w:rFonts w:cs="Times New Roman"/>
        </w:rPr>
        <w:t xml:space="preserve">upervisory </w:t>
      </w:r>
      <w:r w:rsidR="00DA6849">
        <w:rPr>
          <w:rFonts w:cs="Times New Roman"/>
        </w:rPr>
        <w:t>B</w:t>
      </w:r>
      <w:r w:rsidRPr="00085112">
        <w:rPr>
          <w:rFonts w:cs="Times New Roman"/>
        </w:rPr>
        <w:t>oard may be prematurely terminated if a member:</w:t>
      </w:r>
    </w:p>
    <w:p w:rsidR="00097073" w:rsidRPr="00085112" w:rsidRDefault="00097073" w:rsidP="00097073">
      <w:pPr>
        <w:pStyle w:val="ListParagraph"/>
        <w:numPr>
          <w:ilvl w:val="0"/>
          <w:numId w:val="11"/>
        </w:numPr>
        <w:spacing w:after="0" w:line="240" w:lineRule="auto"/>
        <w:jc w:val="both"/>
        <w:rPr>
          <w:rFonts w:cs="Times New Roman"/>
        </w:rPr>
      </w:pPr>
      <w:r w:rsidRPr="00085112">
        <w:rPr>
          <w:rFonts w:cs="Times New Roman"/>
        </w:rPr>
        <w:t xml:space="preserve">for his own or someone else's account, personally or through third parties, performs tasks within the scope of the Bank, or advises persons, which may be considered a competition for the Bank; </w:t>
      </w:r>
    </w:p>
    <w:p w:rsidR="00097073" w:rsidRPr="00085112" w:rsidRDefault="00097073" w:rsidP="00097073">
      <w:pPr>
        <w:pStyle w:val="ListParagraph"/>
        <w:numPr>
          <w:ilvl w:val="0"/>
          <w:numId w:val="11"/>
        </w:numPr>
        <w:spacing w:after="0" w:line="240" w:lineRule="auto"/>
        <w:jc w:val="both"/>
        <w:rPr>
          <w:rFonts w:cs="Times New Roman"/>
        </w:rPr>
      </w:pPr>
      <w:r w:rsidRPr="00085112">
        <w:rPr>
          <w:rFonts w:cs="Times New Roman"/>
        </w:rPr>
        <w:lastRenderedPageBreak/>
        <w:t xml:space="preserve">is an employee, hired </w:t>
      </w:r>
      <w:r w:rsidR="00DA6849">
        <w:rPr>
          <w:rFonts w:cs="Times New Roman"/>
        </w:rPr>
        <w:t xml:space="preserve">personnel </w:t>
      </w:r>
      <w:r w:rsidRPr="00085112">
        <w:rPr>
          <w:rFonts w:cs="Times New Roman"/>
        </w:rPr>
        <w:t>or a partner of an audit company appointed as an external auditor of the Bank and</w:t>
      </w:r>
    </w:p>
    <w:p w:rsidR="00415D4D" w:rsidRPr="00085112" w:rsidRDefault="00097073" w:rsidP="00097073">
      <w:pPr>
        <w:pStyle w:val="ListParagraph"/>
        <w:numPr>
          <w:ilvl w:val="0"/>
          <w:numId w:val="11"/>
        </w:numPr>
        <w:spacing w:after="0" w:line="240" w:lineRule="auto"/>
        <w:jc w:val="both"/>
        <w:rPr>
          <w:rFonts w:cs="Times New Roman"/>
        </w:rPr>
      </w:pPr>
      <w:proofErr w:type="gramStart"/>
      <w:r w:rsidRPr="00085112">
        <w:rPr>
          <w:rFonts w:cs="Times New Roman"/>
        </w:rPr>
        <w:t>does</w:t>
      </w:r>
      <w:proofErr w:type="gramEnd"/>
      <w:r w:rsidRPr="00085112">
        <w:rPr>
          <w:rFonts w:cs="Times New Roman"/>
        </w:rPr>
        <w:t xml:space="preserve"> not devote enough time to perform his duties towards the board, that is, fails to attend more than half of the held board meetings.</w:t>
      </w:r>
      <w:r w:rsidR="006D094C" w:rsidRPr="00085112">
        <w:rPr>
          <w:rFonts w:cs="Times New Roman"/>
        </w:rPr>
        <w:t xml:space="preserve"> </w:t>
      </w:r>
    </w:p>
    <w:p w:rsidR="00097073" w:rsidRPr="00085112" w:rsidRDefault="00097073" w:rsidP="00415D4D">
      <w:pPr>
        <w:spacing w:after="0" w:line="240" w:lineRule="auto"/>
        <w:jc w:val="both"/>
        <w:rPr>
          <w:rFonts w:cs="Times New Roman"/>
        </w:rPr>
      </w:pPr>
    </w:p>
    <w:p w:rsidR="006D094C" w:rsidRPr="00085112" w:rsidRDefault="006D094C" w:rsidP="00415D4D">
      <w:pPr>
        <w:spacing w:after="0" w:line="240" w:lineRule="auto"/>
        <w:jc w:val="both"/>
        <w:rPr>
          <w:rFonts w:cs="Times New Roman"/>
        </w:rPr>
      </w:pPr>
      <w:r w:rsidRPr="00085112">
        <w:rPr>
          <w:rFonts w:cs="Times New Roman"/>
        </w:rPr>
        <w:tab/>
        <w:t xml:space="preserve">The notice period </w:t>
      </w:r>
      <w:r w:rsidR="00097073" w:rsidRPr="00085112">
        <w:rPr>
          <w:rFonts w:cs="Times New Roman"/>
        </w:rPr>
        <w:t xml:space="preserve">in case of a personal </w:t>
      </w:r>
      <w:r w:rsidRPr="00085112">
        <w:rPr>
          <w:rFonts w:cs="Times New Roman"/>
        </w:rPr>
        <w:t>request for termination of the term of office of a member of the Supervisory Board is 90 days.</w:t>
      </w:r>
    </w:p>
    <w:p w:rsidR="00834712" w:rsidRPr="00085112" w:rsidRDefault="00834712" w:rsidP="008237E6">
      <w:pPr>
        <w:spacing w:after="0" w:line="240" w:lineRule="auto"/>
        <w:jc w:val="both"/>
        <w:rPr>
          <w:rFonts w:cs="Times New Roman"/>
        </w:rPr>
      </w:pPr>
      <w:r w:rsidRPr="00085112">
        <w:rPr>
          <w:rFonts w:cs="Times New Roman"/>
        </w:rPr>
        <w:tab/>
      </w:r>
      <w:r w:rsidR="006D094C" w:rsidRPr="00085112">
        <w:rPr>
          <w:rFonts w:cs="Times New Roman"/>
        </w:rPr>
        <w:t>In case of early term</w:t>
      </w:r>
      <w:r w:rsidR="001108E5" w:rsidRPr="00085112">
        <w:rPr>
          <w:rFonts w:cs="Times New Roman"/>
        </w:rPr>
        <w:t>ination of office of any member</w:t>
      </w:r>
      <w:r w:rsidR="006D094C" w:rsidRPr="00085112">
        <w:rPr>
          <w:rFonts w:cs="Times New Roman"/>
        </w:rPr>
        <w:t xml:space="preserve"> of the Supervisory Board, </w:t>
      </w:r>
      <w:r w:rsidR="00642D2F" w:rsidRPr="00085112">
        <w:rPr>
          <w:rFonts w:cs="Times New Roman"/>
        </w:rPr>
        <w:t xml:space="preserve">any vacated positions for the rest of the term shall be filled by election at the following meeting of the </w:t>
      </w:r>
      <w:r w:rsidR="001108E5" w:rsidRPr="00085112">
        <w:rPr>
          <w:rFonts w:cs="Times New Roman"/>
        </w:rPr>
        <w:t>Shareholders’</w:t>
      </w:r>
      <w:r w:rsidR="00642D2F" w:rsidRPr="00085112">
        <w:rPr>
          <w:rFonts w:cs="Times New Roman"/>
        </w:rPr>
        <w:t xml:space="preserve"> Assembly, upon prior consent by the National Bank of the Republic of </w:t>
      </w:r>
      <w:r w:rsidR="001108E5" w:rsidRPr="00085112">
        <w:rPr>
          <w:rFonts w:cs="Times New Roman"/>
        </w:rPr>
        <w:t xml:space="preserve">North </w:t>
      </w:r>
      <w:r w:rsidR="00642D2F" w:rsidRPr="00085112">
        <w:rPr>
          <w:rFonts w:cs="Times New Roman"/>
        </w:rPr>
        <w:t>Macedonia.</w:t>
      </w:r>
    </w:p>
    <w:p w:rsidR="00642D2F" w:rsidRPr="00085112" w:rsidRDefault="00642D2F" w:rsidP="008237E6">
      <w:pPr>
        <w:spacing w:after="0" w:line="240" w:lineRule="auto"/>
        <w:jc w:val="both"/>
        <w:rPr>
          <w:rFonts w:cs="Times New Roman"/>
        </w:rPr>
      </w:pPr>
    </w:p>
    <w:p w:rsidR="00642D2F" w:rsidRPr="00085112" w:rsidRDefault="00642D2F" w:rsidP="00642D2F">
      <w:pPr>
        <w:spacing w:after="0" w:line="240" w:lineRule="auto"/>
        <w:jc w:val="center"/>
        <w:rPr>
          <w:rFonts w:cs="Times New Roman"/>
        </w:rPr>
      </w:pPr>
      <w:r w:rsidRPr="00085112">
        <w:rPr>
          <w:rFonts w:cs="Times New Roman"/>
        </w:rPr>
        <w:t>Article 61</w:t>
      </w:r>
    </w:p>
    <w:p w:rsidR="00642D2F" w:rsidRPr="00085112" w:rsidRDefault="00642D2F" w:rsidP="00642D2F">
      <w:pPr>
        <w:spacing w:after="0" w:line="240" w:lineRule="auto"/>
        <w:jc w:val="both"/>
        <w:rPr>
          <w:rFonts w:cs="Times New Roman"/>
        </w:rPr>
      </w:pPr>
      <w:r w:rsidRPr="00085112">
        <w:rPr>
          <w:rFonts w:cs="Times New Roman"/>
        </w:rPr>
        <w:tab/>
      </w:r>
      <w:r w:rsidR="00097073" w:rsidRPr="00085112">
        <w:rPr>
          <w:rFonts w:cs="Times New Roman"/>
        </w:rPr>
        <w:t xml:space="preserve">The manner of doing business of the </w:t>
      </w:r>
      <w:r w:rsidRPr="00085112">
        <w:rPr>
          <w:rFonts w:cs="Times New Roman"/>
        </w:rPr>
        <w:t xml:space="preserve">Supervisory Board shall </w:t>
      </w:r>
      <w:r w:rsidR="00097073" w:rsidRPr="00085112">
        <w:rPr>
          <w:rFonts w:cs="Times New Roman"/>
        </w:rPr>
        <w:t xml:space="preserve">be regulated in the Rules of Procedure. </w:t>
      </w:r>
      <w:r w:rsidR="0011740D" w:rsidRPr="00085112">
        <w:rPr>
          <w:rFonts w:cs="Times New Roman"/>
        </w:rPr>
        <w:t xml:space="preserve"> </w:t>
      </w:r>
    </w:p>
    <w:p w:rsidR="0011740D" w:rsidRPr="00085112" w:rsidRDefault="0011740D" w:rsidP="00642D2F">
      <w:pPr>
        <w:spacing w:after="0" w:line="240" w:lineRule="auto"/>
        <w:jc w:val="both"/>
        <w:rPr>
          <w:rFonts w:cs="Times New Roman"/>
        </w:rPr>
      </w:pPr>
    </w:p>
    <w:p w:rsidR="00642D2F" w:rsidRPr="00085112" w:rsidRDefault="00642D2F" w:rsidP="00642D2F">
      <w:pPr>
        <w:spacing w:after="0" w:line="240" w:lineRule="auto"/>
        <w:jc w:val="center"/>
        <w:rPr>
          <w:rFonts w:cs="Times New Roman"/>
        </w:rPr>
      </w:pPr>
      <w:r w:rsidRPr="00085112">
        <w:rPr>
          <w:rFonts w:cs="Times New Roman"/>
        </w:rPr>
        <w:t>Article 62</w:t>
      </w:r>
    </w:p>
    <w:p w:rsidR="00642D2F" w:rsidRPr="00085112" w:rsidRDefault="00642D2F" w:rsidP="00642D2F">
      <w:pPr>
        <w:spacing w:after="0" w:line="240" w:lineRule="auto"/>
        <w:jc w:val="both"/>
        <w:rPr>
          <w:rFonts w:cs="Times New Roman"/>
        </w:rPr>
      </w:pPr>
      <w:r w:rsidRPr="00085112">
        <w:rPr>
          <w:rFonts w:cs="Times New Roman"/>
        </w:rPr>
        <w:tab/>
        <w:t>The Supervisory Board members shall be entitled to</w:t>
      </w:r>
      <w:r w:rsidR="00097073" w:rsidRPr="00085112">
        <w:rPr>
          <w:rFonts w:cs="Times New Roman"/>
        </w:rPr>
        <w:t xml:space="preserve"> remuneration for their service</w:t>
      </w:r>
      <w:r w:rsidRPr="00085112">
        <w:rPr>
          <w:rFonts w:cs="Times New Roman"/>
        </w:rPr>
        <w:t xml:space="preserve"> to be paid after the end of each busi</w:t>
      </w:r>
      <w:r w:rsidR="00097073" w:rsidRPr="00085112">
        <w:rPr>
          <w:rFonts w:cs="Times New Roman"/>
        </w:rPr>
        <w:t>ness year</w:t>
      </w:r>
      <w:r w:rsidRPr="00085112">
        <w:rPr>
          <w:rFonts w:cs="Times New Roman"/>
        </w:rPr>
        <w:t xml:space="preserve"> in the amount specified by the </w:t>
      </w:r>
      <w:r w:rsidR="001108E5" w:rsidRPr="00085112">
        <w:rPr>
          <w:rFonts w:cs="Times New Roman"/>
        </w:rPr>
        <w:t>Shareholders’</w:t>
      </w:r>
      <w:r w:rsidRPr="00085112">
        <w:rPr>
          <w:rFonts w:cs="Times New Roman"/>
        </w:rPr>
        <w:t xml:space="preserve"> Assembly.</w:t>
      </w:r>
    </w:p>
    <w:p w:rsidR="00642D2F" w:rsidRPr="00085112" w:rsidRDefault="00642D2F" w:rsidP="00642D2F">
      <w:pPr>
        <w:spacing w:after="0" w:line="240" w:lineRule="auto"/>
        <w:jc w:val="both"/>
        <w:rPr>
          <w:rFonts w:cs="Times New Roman"/>
        </w:rPr>
      </w:pPr>
      <w:r w:rsidRPr="00085112">
        <w:rPr>
          <w:rFonts w:cs="Times New Roman"/>
        </w:rPr>
        <w:tab/>
        <w:t xml:space="preserve">Should the Bank report </w:t>
      </w:r>
      <w:r w:rsidR="00327E52" w:rsidRPr="00085112">
        <w:rPr>
          <w:rFonts w:cs="Times New Roman"/>
        </w:rPr>
        <w:t>an operating loss, the Supervisory Board members shall not be entitled to remuneration.</w:t>
      </w:r>
    </w:p>
    <w:p w:rsidR="00327E52" w:rsidRPr="00085112" w:rsidRDefault="00327E52" w:rsidP="00642D2F">
      <w:pPr>
        <w:spacing w:after="0" w:line="240" w:lineRule="auto"/>
        <w:jc w:val="both"/>
        <w:rPr>
          <w:rFonts w:cs="Times New Roman"/>
        </w:rPr>
      </w:pPr>
    </w:p>
    <w:p w:rsidR="00327E52" w:rsidRPr="00085112" w:rsidRDefault="00327E52" w:rsidP="00642D2F">
      <w:pPr>
        <w:spacing w:after="0" w:line="240" w:lineRule="auto"/>
        <w:jc w:val="both"/>
        <w:rPr>
          <w:rFonts w:cs="Times New Roman"/>
        </w:rPr>
      </w:pPr>
    </w:p>
    <w:p w:rsidR="00327E52" w:rsidRDefault="00327E52" w:rsidP="00DA6849">
      <w:pPr>
        <w:spacing w:after="0" w:line="240" w:lineRule="auto"/>
        <w:ind w:firstLine="720"/>
        <w:jc w:val="both"/>
        <w:rPr>
          <w:rFonts w:cs="Times New Roman"/>
          <w:b/>
        </w:rPr>
      </w:pPr>
      <w:r w:rsidRPr="00085112">
        <w:rPr>
          <w:rFonts w:cs="Times New Roman"/>
          <w:b/>
        </w:rPr>
        <w:t>3. RISK MANAGEMENT COMMITTEE</w:t>
      </w:r>
    </w:p>
    <w:p w:rsidR="006F2FDA" w:rsidRPr="00085112" w:rsidRDefault="006F2FDA" w:rsidP="00DA6849">
      <w:pPr>
        <w:spacing w:after="0" w:line="240" w:lineRule="auto"/>
        <w:ind w:firstLine="720"/>
        <w:jc w:val="both"/>
        <w:rPr>
          <w:rFonts w:cs="Times New Roman"/>
          <w:b/>
        </w:rPr>
      </w:pPr>
    </w:p>
    <w:p w:rsidR="00327E52" w:rsidRPr="00085112" w:rsidRDefault="001B4F13" w:rsidP="001B4F13">
      <w:pPr>
        <w:spacing w:after="0" w:line="240" w:lineRule="auto"/>
        <w:jc w:val="center"/>
        <w:rPr>
          <w:rFonts w:cs="Times New Roman"/>
        </w:rPr>
      </w:pPr>
      <w:r w:rsidRPr="00085112">
        <w:rPr>
          <w:rFonts w:cs="Times New Roman"/>
        </w:rPr>
        <w:t>Article 63</w:t>
      </w:r>
    </w:p>
    <w:p w:rsidR="0066538A" w:rsidRPr="00085112" w:rsidRDefault="001B4F13" w:rsidP="001B4F13">
      <w:pPr>
        <w:spacing w:after="0" w:line="240" w:lineRule="auto"/>
        <w:jc w:val="both"/>
        <w:rPr>
          <w:rFonts w:cs="Times New Roman"/>
        </w:rPr>
      </w:pPr>
      <w:r w:rsidRPr="00085112">
        <w:rPr>
          <w:rFonts w:cs="Times New Roman"/>
        </w:rPr>
        <w:tab/>
      </w:r>
      <w:r w:rsidR="00870640" w:rsidRPr="00085112">
        <w:rPr>
          <w:rFonts w:cs="Times New Roman"/>
        </w:rPr>
        <w:t xml:space="preserve">The Risk </w:t>
      </w:r>
      <w:r w:rsidR="00A265C8" w:rsidRPr="00085112">
        <w:rPr>
          <w:rFonts w:cs="Times New Roman"/>
        </w:rPr>
        <w:t xml:space="preserve">Management Committee </w:t>
      </w:r>
      <w:r w:rsidR="00DA6849">
        <w:rPr>
          <w:rFonts w:cs="Times New Roman"/>
        </w:rPr>
        <w:t>is comprised of</w:t>
      </w:r>
      <w:r w:rsidR="00A265C8" w:rsidRPr="00085112">
        <w:rPr>
          <w:rFonts w:cs="Times New Roman"/>
        </w:rPr>
        <w:t xml:space="preserve"> </w:t>
      </w:r>
      <w:r w:rsidR="00523D13" w:rsidRPr="00085112">
        <w:rPr>
          <w:rFonts w:cs="Times New Roman"/>
        </w:rPr>
        <w:t>6</w:t>
      </w:r>
      <w:r w:rsidR="00870640" w:rsidRPr="00085112">
        <w:rPr>
          <w:rFonts w:cs="Times New Roman"/>
        </w:rPr>
        <w:t xml:space="preserve"> (</w:t>
      </w:r>
      <w:r w:rsidR="00523D13" w:rsidRPr="00085112">
        <w:rPr>
          <w:rFonts w:cs="Times New Roman"/>
        </w:rPr>
        <w:t>six</w:t>
      </w:r>
      <w:r w:rsidR="00870640" w:rsidRPr="00085112">
        <w:rPr>
          <w:rFonts w:cs="Times New Roman"/>
        </w:rPr>
        <w:t xml:space="preserve">) members, of whom 2 (two) are elected </w:t>
      </w:r>
      <w:r w:rsidR="00523D13" w:rsidRPr="00085112">
        <w:rPr>
          <w:rFonts w:cs="Times New Roman"/>
        </w:rPr>
        <w:t>from among</w:t>
      </w:r>
      <w:r w:rsidR="00870640" w:rsidRPr="00085112">
        <w:rPr>
          <w:rFonts w:cs="Times New Roman"/>
        </w:rPr>
        <w:t xml:space="preserve"> the Management Board members, 1 (one) member of the Committee is the </w:t>
      </w:r>
      <w:r w:rsidR="00A265C8" w:rsidRPr="00085112">
        <w:rPr>
          <w:rFonts w:cs="Times New Roman"/>
        </w:rPr>
        <w:t xml:space="preserve">Chief Risk Officer, </w:t>
      </w:r>
      <w:r w:rsidR="00523D13" w:rsidRPr="00085112">
        <w:rPr>
          <w:rFonts w:cs="Times New Roman"/>
        </w:rPr>
        <w:t xml:space="preserve">1 (one) member of the Committee is the Chief Compliance Officer, </w:t>
      </w:r>
      <w:r w:rsidR="00A265C8" w:rsidRPr="00085112">
        <w:rPr>
          <w:rFonts w:cs="Times New Roman"/>
        </w:rPr>
        <w:t xml:space="preserve">1 (one) member of the Committee is the </w:t>
      </w:r>
      <w:r w:rsidR="00DA6849">
        <w:rPr>
          <w:rFonts w:cs="Times New Roman"/>
        </w:rPr>
        <w:t xml:space="preserve">Chief </w:t>
      </w:r>
      <w:r w:rsidR="005D74F0" w:rsidRPr="00085112">
        <w:rPr>
          <w:rFonts w:cs="Times New Roman"/>
        </w:rPr>
        <w:t xml:space="preserve">Business Development </w:t>
      </w:r>
      <w:r w:rsidR="00DA6849">
        <w:rPr>
          <w:rFonts w:cs="Times New Roman"/>
        </w:rPr>
        <w:t xml:space="preserve">Officer </w:t>
      </w:r>
      <w:r w:rsidR="005D74F0" w:rsidRPr="00085112">
        <w:rPr>
          <w:rFonts w:cs="Times New Roman"/>
        </w:rPr>
        <w:t xml:space="preserve">and </w:t>
      </w:r>
      <w:r w:rsidR="00A265C8" w:rsidRPr="00085112">
        <w:rPr>
          <w:rFonts w:cs="Times New Roman"/>
        </w:rPr>
        <w:t xml:space="preserve">1 (one) member of the Committee is the </w:t>
      </w:r>
      <w:r w:rsidR="005D74F0" w:rsidRPr="00085112">
        <w:rPr>
          <w:rFonts w:cs="Times New Roman"/>
        </w:rPr>
        <w:t xml:space="preserve">Treasury </w:t>
      </w:r>
      <w:r w:rsidR="00DA6849">
        <w:rPr>
          <w:rFonts w:cs="Times New Roman"/>
        </w:rPr>
        <w:t xml:space="preserve">Department </w:t>
      </w:r>
      <w:r w:rsidR="005D74F0" w:rsidRPr="00085112">
        <w:rPr>
          <w:rFonts w:cs="Times New Roman"/>
        </w:rPr>
        <w:t>Head</w:t>
      </w:r>
      <w:r w:rsidR="00A265C8" w:rsidRPr="00085112">
        <w:rPr>
          <w:rFonts w:cs="Times New Roman"/>
        </w:rPr>
        <w:t>.</w:t>
      </w:r>
    </w:p>
    <w:p w:rsidR="001B4F13" w:rsidRPr="00085112" w:rsidRDefault="0066538A" w:rsidP="001B4F13">
      <w:pPr>
        <w:spacing w:after="0" w:line="240" w:lineRule="auto"/>
        <w:jc w:val="both"/>
        <w:rPr>
          <w:rFonts w:cs="Times New Roman"/>
        </w:rPr>
      </w:pPr>
      <w:r w:rsidRPr="00085112">
        <w:rPr>
          <w:rFonts w:cs="Times New Roman"/>
        </w:rPr>
        <w:tab/>
        <w:t xml:space="preserve">The Bank's Supervisory Board </w:t>
      </w:r>
      <w:r w:rsidR="00523D13" w:rsidRPr="00085112">
        <w:rPr>
          <w:rFonts w:cs="Times New Roman"/>
        </w:rPr>
        <w:t>shall appoint and dismiss</w:t>
      </w:r>
      <w:r w:rsidRPr="00085112">
        <w:rPr>
          <w:rFonts w:cs="Times New Roman"/>
        </w:rPr>
        <w:t xml:space="preserve"> the members of the Risk Management Committee.</w:t>
      </w:r>
      <w:r w:rsidR="00A265C8" w:rsidRPr="00085112">
        <w:rPr>
          <w:rFonts w:cs="Times New Roman"/>
        </w:rPr>
        <w:t xml:space="preserve"> </w:t>
      </w:r>
    </w:p>
    <w:p w:rsidR="00651CE5" w:rsidRPr="00085112" w:rsidRDefault="00651CE5" w:rsidP="001B4F13">
      <w:pPr>
        <w:spacing w:after="0" w:line="240" w:lineRule="auto"/>
        <w:jc w:val="both"/>
        <w:rPr>
          <w:rFonts w:cs="Times New Roman"/>
        </w:rPr>
      </w:pPr>
    </w:p>
    <w:p w:rsidR="00651CE5" w:rsidRPr="00085112" w:rsidRDefault="00651CE5" w:rsidP="00651CE5">
      <w:pPr>
        <w:spacing w:after="0" w:line="240" w:lineRule="auto"/>
        <w:jc w:val="center"/>
        <w:rPr>
          <w:rFonts w:cs="Times New Roman"/>
        </w:rPr>
      </w:pPr>
      <w:r w:rsidRPr="00085112">
        <w:rPr>
          <w:rFonts w:cs="Times New Roman"/>
        </w:rPr>
        <w:t>Article 64</w:t>
      </w:r>
    </w:p>
    <w:p w:rsidR="00651CE5" w:rsidRPr="00085112" w:rsidRDefault="00651CE5" w:rsidP="00651CE5">
      <w:pPr>
        <w:spacing w:after="0" w:line="240" w:lineRule="auto"/>
        <w:jc w:val="both"/>
        <w:rPr>
          <w:rFonts w:cs="Times New Roman"/>
        </w:rPr>
      </w:pPr>
      <w:r w:rsidRPr="00085112">
        <w:rPr>
          <w:rFonts w:cs="Times New Roman"/>
        </w:rPr>
        <w:tab/>
        <w:t>The Risk Management Committee shall meet at least once a week.</w:t>
      </w:r>
    </w:p>
    <w:p w:rsidR="00651CE5" w:rsidRPr="00085112" w:rsidRDefault="00651CE5" w:rsidP="00651CE5">
      <w:pPr>
        <w:spacing w:after="0" w:line="240" w:lineRule="auto"/>
        <w:jc w:val="both"/>
        <w:rPr>
          <w:rFonts w:cs="Times New Roman"/>
        </w:rPr>
      </w:pPr>
      <w:r w:rsidRPr="00085112">
        <w:rPr>
          <w:rFonts w:cs="Times New Roman"/>
        </w:rPr>
        <w:tab/>
        <w:t xml:space="preserve">The Risk Management Committee shall take its decisions by a majority </w:t>
      </w:r>
      <w:r w:rsidR="00DA6849">
        <w:rPr>
          <w:rFonts w:cs="Times New Roman"/>
        </w:rPr>
        <w:t xml:space="preserve">vote </w:t>
      </w:r>
      <w:r w:rsidRPr="00085112">
        <w:rPr>
          <w:rFonts w:cs="Times New Roman"/>
        </w:rPr>
        <w:t>of the members of the committee, and shall submit reports of its activities to the Bank’s Supervisory Board at least once every quarter.</w:t>
      </w:r>
    </w:p>
    <w:p w:rsidR="00651CE5" w:rsidRPr="00085112" w:rsidRDefault="00651CE5" w:rsidP="00651CE5">
      <w:pPr>
        <w:spacing w:after="0" w:line="240" w:lineRule="auto"/>
        <w:jc w:val="both"/>
        <w:rPr>
          <w:rFonts w:cs="Times New Roman"/>
        </w:rPr>
      </w:pPr>
      <w:r w:rsidRPr="00085112">
        <w:rPr>
          <w:rFonts w:cs="Times New Roman"/>
        </w:rPr>
        <w:tab/>
      </w:r>
      <w:r w:rsidR="00C07D64" w:rsidRPr="00085112">
        <w:rPr>
          <w:rFonts w:cs="Times New Roman"/>
        </w:rPr>
        <w:t>Apart from the requirements which must be fulfilled by the persons with special rights and responsibilities as specified in Article 39-a hereof, the members of the Risk Management Committee must have at least 3 years of experience in the area of financing or banking, be familiar with the bank’s operations, its products and services, and be familiar with the risks to which the bank is exposed.</w:t>
      </w:r>
    </w:p>
    <w:p w:rsidR="00C07D64" w:rsidRPr="00085112" w:rsidRDefault="00C07D64" w:rsidP="00651CE5">
      <w:pPr>
        <w:spacing w:after="0" w:line="240" w:lineRule="auto"/>
        <w:jc w:val="both"/>
        <w:rPr>
          <w:rFonts w:cs="Times New Roman"/>
        </w:rPr>
      </w:pPr>
      <w:r w:rsidRPr="00085112">
        <w:rPr>
          <w:rFonts w:cs="Times New Roman"/>
        </w:rPr>
        <w:tab/>
        <w:t xml:space="preserve">The </w:t>
      </w:r>
      <w:r w:rsidR="00BD095B" w:rsidRPr="00085112">
        <w:rPr>
          <w:rFonts w:cs="Times New Roman"/>
        </w:rPr>
        <w:t xml:space="preserve">term of office of </w:t>
      </w:r>
      <w:r w:rsidRPr="00085112">
        <w:rPr>
          <w:rFonts w:cs="Times New Roman"/>
        </w:rPr>
        <w:t>the Risk Management Committee members is 4 (four) years.</w:t>
      </w:r>
    </w:p>
    <w:p w:rsidR="00C07D64" w:rsidRPr="00085112" w:rsidRDefault="00C07D64" w:rsidP="00651CE5">
      <w:pPr>
        <w:spacing w:after="0" w:line="240" w:lineRule="auto"/>
        <w:jc w:val="both"/>
        <w:rPr>
          <w:rFonts w:cs="Times New Roman"/>
        </w:rPr>
      </w:pPr>
    </w:p>
    <w:p w:rsidR="00C07D64" w:rsidRPr="00085112" w:rsidRDefault="00C07D64" w:rsidP="00C07D64">
      <w:pPr>
        <w:spacing w:after="0" w:line="240" w:lineRule="auto"/>
        <w:jc w:val="center"/>
        <w:rPr>
          <w:rFonts w:cs="Times New Roman"/>
        </w:rPr>
      </w:pPr>
      <w:r w:rsidRPr="00085112">
        <w:rPr>
          <w:rFonts w:cs="Times New Roman"/>
        </w:rPr>
        <w:t>Article 64-a</w:t>
      </w:r>
    </w:p>
    <w:p w:rsidR="00C07D64" w:rsidRPr="00085112" w:rsidRDefault="00C07D64" w:rsidP="00C07D64">
      <w:pPr>
        <w:spacing w:after="0" w:line="240" w:lineRule="auto"/>
        <w:jc w:val="both"/>
        <w:rPr>
          <w:rFonts w:cs="Times New Roman"/>
        </w:rPr>
      </w:pPr>
      <w:r w:rsidRPr="00085112">
        <w:rPr>
          <w:rFonts w:cs="Times New Roman"/>
        </w:rPr>
        <w:tab/>
      </w:r>
      <w:r w:rsidR="006C0EC1" w:rsidRPr="00085112">
        <w:rPr>
          <w:rFonts w:cs="Times New Roman"/>
        </w:rPr>
        <w:t xml:space="preserve">The meetings of the Risk Management Committee shall be convened and presided over by the Chairman of the Committee or, in case of his/her absence, </w:t>
      </w:r>
      <w:r w:rsidR="00D74CFC" w:rsidRPr="00085112">
        <w:rPr>
          <w:rFonts w:cs="Times New Roman"/>
        </w:rPr>
        <w:t>the Vice Chairman</w:t>
      </w:r>
      <w:r w:rsidR="006C0EC1" w:rsidRPr="00085112">
        <w:rPr>
          <w:rFonts w:cs="Times New Roman"/>
        </w:rPr>
        <w:t xml:space="preserve">. </w:t>
      </w:r>
      <w:r w:rsidR="00086FDB" w:rsidRPr="00085112">
        <w:rPr>
          <w:rFonts w:cs="Times New Roman"/>
        </w:rPr>
        <w:t xml:space="preserve">The Chairman or, in his/her absence, the </w:t>
      </w:r>
      <w:r w:rsidR="00D74CFC" w:rsidRPr="00085112">
        <w:rPr>
          <w:rFonts w:cs="Times New Roman"/>
        </w:rPr>
        <w:t>Vice</w:t>
      </w:r>
      <w:r w:rsidR="00086FDB" w:rsidRPr="00085112">
        <w:rPr>
          <w:rFonts w:cs="Times New Roman"/>
        </w:rPr>
        <w:t xml:space="preserve"> Chairman shall determine the proposed agenda of the meeting and the time and place of the meeting, and shall ensure the timely submission of materials relating to the meeting agenda to the members of the Risk Management Committee.</w:t>
      </w:r>
    </w:p>
    <w:p w:rsidR="00086FDB" w:rsidRPr="00085112" w:rsidRDefault="00086FDB" w:rsidP="00C07D64">
      <w:pPr>
        <w:spacing w:after="0" w:line="240" w:lineRule="auto"/>
        <w:jc w:val="both"/>
        <w:rPr>
          <w:rFonts w:cs="Times New Roman"/>
        </w:rPr>
      </w:pPr>
      <w:r w:rsidRPr="00085112">
        <w:rPr>
          <w:rFonts w:cs="Times New Roman"/>
        </w:rPr>
        <w:lastRenderedPageBreak/>
        <w:tab/>
        <w:t>Minutes shall be taken of the meetings of the Risk Management Committee, signed by the attending members.</w:t>
      </w:r>
    </w:p>
    <w:p w:rsidR="00D77149" w:rsidRPr="00085112" w:rsidRDefault="00D77149" w:rsidP="00C07D64">
      <w:pPr>
        <w:spacing w:after="0" w:line="240" w:lineRule="auto"/>
        <w:jc w:val="both"/>
        <w:rPr>
          <w:rFonts w:cs="Times New Roman"/>
        </w:rPr>
      </w:pPr>
    </w:p>
    <w:p w:rsidR="00086FDB" w:rsidRPr="00085112" w:rsidRDefault="00086FDB" w:rsidP="00086FDB">
      <w:pPr>
        <w:spacing w:after="0" w:line="240" w:lineRule="auto"/>
        <w:jc w:val="center"/>
        <w:rPr>
          <w:rFonts w:cs="Times New Roman"/>
        </w:rPr>
      </w:pPr>
      <w:r w:rsidRPr="00085112">
        <w:rPr>
          <w:rFonts w:cs="Times New Roman"/>
        </w:rPr>
        <w:t>Article 65</w:t>
      </w:r>
    </w:p>
    <w:p w:rsidR="00086FDB" w:rsidRPr="00085112" w:rsidRDefault="00086FDB" w:rsidP="00086FDB">
      <w:pPr>
        <w:spacing w:after="0" w:line="240" w:lineRule="auto"/>
        <w:jc w:val="both"/>
        <w:rPr>
          <w:rFonts w:cs="Times New Roman"/>
        </w:rPr>
      </w:pPr>
      <w:r w:rsidRPr="00085112">
        <w:rPr>
          <w:rFonts w:cs="Times New Roman"/>
        </w:rPr>
        <w:tab/>
      </w:r>
      <w:r w:rsidR="00966AAF" w:rsidRPr="00085112">
        <w:rPr>
          <w:rFonts w:cs="Times New Roman"/>
        </w:rPr>
        <w:t>The Risk Management Committee shall carry out the following tasks:</w:t>
      </w:r>
    </w:p>
    <w:p w:rsidR="00966AAF" w:rsidRPr="00085112" w:rsidRDefault="00966AAF" w:rsidP="00966AAF">
      <w:pPr>
        <w:pStyle w:val="ListParagraph"/>
        <w:numPr>
          <w:ilvl w:val="0"/>
          <w:numId w:val="13"/>
        </w:numPr>
        <w:spacing w:after="0" w:line="240" w:lineRule="auto"/>
        <w:jc w:val="both"/>
        <w:rPr>
          <w:rFonts w:cs="Times New Roman"/>
        </w:rPr>
      </w:pPr>
      <w:r w:rsidRPr="00085112">
        <w:rPr>
          <w:rFonts w:cs="Times New Roman"/>
        </w:rPr>
        <w:t>permanent</w:t>
      </w:r>
      <w:r w:rsidR="00DA6849">
        <w:rPr>
          <w:rFonts w:cs="Times New Roman"/>
        </w:rPr>
        <w:t>ly</w:t>
      </w:r>
      <w:r w:rsidRPr="00085112">
        <w:rPr>
          <w:rFonts w:cs="Times New Roman"/>
        </w:rPr>
        <w:t xml:space="preserve"> monitor</w:t>
      </w:r>
      <w:r w:rsidR="00DA6849">
        <w:rPr>
          <w:rFonts w:cs="Times New Roman"/>
        </w:rPr>
        <w:t xml:space="preserve"> </w:t>
      </w:r>
      <w:r w:rsidRPr="00085112">
        <w:rPr>
          <w:rFonts w:cs="Times New Roman"/>
        </w:rPr>
        <w:t>and assess the bank’s level of risk, and determin</w:t>
      </w:r>
      <w:r w:rsidR="00DA6849">
        <w:rPr>
          <w:rFonts w:cs="Times New Roman"/>
        </w:rPr>
        <w:t xml:space="preserve">e </w:t>
      </w:r>
      <w:r w:rsidRPr="00085112">
        <w:rPr>
          <w:rFonts w:cs="Times New Roman"/>
        </w:rPr>
        <w:t xml:space="preserve">the acceptable level of risk exposure in order to minimize </w:t>
      </w:r>
      <w:r w:rsidR="00717EA9" w:rsidRPr="00085112">
        <w:rPr>
          <w:rFonts w:cs="Times New Roman"/>
        </w:rPr>
        <w:t>losses arising from the bank’s risk exposure;</w:t>
      </w:r>
    </w:p>
    <w:p w:rsidR="00717EA9" w:rsidRPr="00085112" w:rsidRDefault="00DA6849" w:rsidP="00966AAF">
      <w:pPr>
        <w:pStyle w:val="ListParagraph"/>
        <w:numPr>
          <w:ilvl w:val="0"/>
          <w:numId w:val="13"/>
        </w:numPr>
        <w:spacing w:after="0" w:line="240" w:lineRule="auto"/>
        <w:jc w:val="both"/>
        <w:rPr>
          <w:rFonts w:cs="Times New Roman"/>
        </w:rPr>
      </w:pPr>
      <w:r>
        <w:rPr>
          <w:rFonts w:cs="Times New Roman"/>
        </w:rPr>
        <w:t>establish</w:t>
      </w:r>
      <w:r w:rsidR="00717EA9" w:rsidRPr="00085112">
        <w:rPr>
          <w:rFonts w:cs="Times New Roman"/>
        </w:rPr>
        <w:t xml:space="preserve"> risk management policies and monitor the implementation thereof;</w:t>
      </w:r>
    </w:p>
    <w:p w:rsidR="00717EA9" w:rsidRPr="00085112" w:rsidRDefault="00717EA9" w:rsidP="00966AAF">
      <w:pPr>
        <w:pStyle w:val="ListParagraph"/>
        <w:numPr>
          <w:ilvl w:val="0"/>
          <w:numId w:val="13"/>
        </w:numPr>
        <w:spacing w:after="0" w:line="240" w:lineRule="auto"/>
        <w:jc w:val="both"/>
        <w:rPr>
          <w:rFonts w:cs="Times New Roman"/>
        </w:rPr>
      </w:pPr>
      <w:r w:rsidRPr="00085112">
        <w:rPr>
          <w:rFonts w:cs="Times New Roman"/>
        </w:rPr>
        <w:t>follow National Bank’s regulations relating to risk</w:t>
      </w:r>
      <w:r w:rsidR="00DA6849">
        <w:rPr>
          <w:rFonts w:cs="Times New Roman"/>
        </w:rPr>
        <w:t xml:space="preserve"> management, and monitor</w:t>
      </w:r>
      <w:r w:rsidRPr="00085112">
        <w:rPr>
          <w:rFonts w:cs="Times New Roman"/>
        </w:rPr>
        <w:t xml:space="preserve"> the bank’s compliance with such regulations;</w:t>
      </w:r>
    </w:p>
    <w:p w:rsidR="00717EA9" w:rsidRPr="00085112" w:rsidRDefault="00717EA9" w:rsidP="00966AAF">
      <w:pPr>
        <w:pStyle w:val="ListParagraph"/>
        <w:numPr>
          <w:ilvl w:val="0"/>
          <w:numId w:val="13"/>
        </w:numPr>
        <w:spacing w:after="0" w:line="240" w:lineRule="auto"/>
        <w:jc w:val="both"/>
        <w:rPr>
          <w:rFonts w:cs="Times New Roman"/>
        </w:rPr>
      </w:pPr>
      <w:r w:rsidRPr="00085112">
        <w:rPr>
          <w:rFonts w:cs="Times New Roman"/>
        </w:rPr>
        <w:t>assess</w:t>
      </w:r>
      <w:r w:rsidR="00DA6849">
        <w:rPr>
          <w:rFonts w:cs="Times New Roman"/>
        </w:rPr>
        <w:t xml:space="preserve"> </w:t>
      </w:r>
      <w:r w:rsidRPr="00085112">
        <w:rPr>
          <w:rFonts w:cs="Times New Roman"/>
        </w:rPr>
        <w:t>the bank’s risk management systems;</w:t>
      </w:r>
    </w:p>
    <w:p w:rsidR="00717EA9" w:rsidRPr="00085112" w:rsidRDefault="00717EA9" w:rsidP="00717EA9">
      <w:pPr>
        <w:pStyle w:val="ListParagraph"/>
        <w:numPr>
          <w:ilvl w:val="0"/>
          <w:numId w:val="13"/>
        </w:numPr>
        <w:spacing w:after="0" w:line="240" w:lineRule="auto"/>
        <w:jc w:val="both"/>
        <w:rPr>
          <w:rFonts w:cs="Times New Roman"/>
        </w:rPr>
      </w:pPr>
      <w:r w:rsidRPr="00085112">
        <w:rPr>
          <w:rFonts w:cs="Times New Roman"/>
        </w:rPr>
        <w:t>determin</w:t>
      </w:r>
      <w:r w:rsidR="00DA6849">
        <w:rPr>
          <w:rFonts w:cs="Times New Roman"/>
        </w:rPr>
        <w:t>e</w:t>
      </w:r>
      <w:r w:rsidRPr="00085112">
        <w:rPr>
          <w:rFonts w:cs="Times New Roman"/>
        </w:rPr>
        <w:t xml:space="preserve"> short-term and long-term strategies for managing the individual types of risks to which the bank is exposed;</w:t>
      </w:r>
    </w:p>
    <w:p w:rsidR="00717EA9" w:rsidRPr="00085112" w:rsidRDefault="00717EA9" w:rsidP="00717EA9">
      <w:pPr>
        <w:pStyle w:val="ListParagraph"/>
        <w:numPr>
          <w:ilvl w:val="0"/>
          <w:numId w:val="13"/>
        </w:numPr>
        <w:spacing w:after="0" w:line="240" w:lineRule="auto"/>
        <w:jc w:val="both"/>
        <w:rPr>
          <w:rFonts w:cs="Times New Roman"/>
        </w:rPr>
      </w:pPr>
      <w:r w:rsidRPr="00085112">
        <w:rPr>
          <w:rFonts w:cs="Times New Roman"/>
        </w:rPr>
        <w:t>analyz</w:t>
      </w:r>
      <w:r w:rsidR="00DA6849">
        <w:rPr>
          <w:rFonts w:cs="Times New Roman"/>
        </w:rPr>
        <w:t xml:space="preserve">e </w:t>
      </w:r>
      <w:r w:rsidRPr="00085112">
        <w:rPr>
          <w:rFonts w:cs="Times New Roman"/>
        </w:rPr>
        <w:t xml:space="preserve">the reports on the bank's exposure to risk made by the bank's </w:t>
      </w:r>
      <w:r w:rsidR="00CA0F0A">
        <w:rPr>
          <w:rFonts w:cs="Times New Roman"/>
        </w:rPr>
        <w:t>services</w:t>
      </w:r>
      <w:r w:rsidRPr="00085112">
        <w:rPr>
          <w:rFonts w:cs="Times New Roman"/>
        </w:rPr>
        <w:t xml:space="preserve"> that perform risk assessment, and propos</w:t>
      </w:r>
      <w:r w:rsidR="00DA6849">
        <w:rPr>
          <w:rFonts w:cs="Times New Roman"/>
        </w:rPr>
        <w:t>e</w:t>
      </w:r>
      <w:r w:rsidRPr="00085112">
        <w:rPr>
          <w:rFonts w:cs="Times New Roman"/>
        </w:rPr>
        <w:t xml:space="preserve"> strategies, measures and instruments for risk protection;</w:t>
      </w:r>
    </w:p>
    <w:p w:rsidR="00717EA9" w:rsidRPr="00085112" w:rsidRDefault="00717EA9" w:rsidP="00717EA9">
      <w:pPr>
        <w:pStyle w:val="ListParagraph"/>
        <w:numPr>
          <w:ilvl w:val="0"/>
          <w:numId w:val="13"/>
        </w:numPr>
        <w:spacing w:after="0" w:line="240" w:lineRule="auto"/>
        <w:jc w:val="both"/>
        <w:rPr>
          <w:rFonts w:cs="Times New Roman"/>
        </w:rPr>
      </w:pPr>
      <w:r w:rsidRPr="00085112">
        <w:rPr>
          <w:rFonts w:cs="Times New Roman"/>
        </w:rPr>
        <w:t>monitor</w:t>
      </w:r>
      <w:r w:rsidR="00DA6849">
        <w:rPr>
          <w:rFonts w:cs="Times New Roman"/>
        </w:rPr>
        <w:t xml:space="preserve"> </w:t>
      </w:r>
      <w:r w:rsidRPr="00085112">
        <w:rPr>
          <w:rFonts w:cs="Times New Roman"/>
        </w:rPr>
        <w:t>the performance of the internal control systems with regard to risk management;</w:t>
      </w:r>
    </w:p>
    <w:p w:rsidR="00717FD9" w:rsidRPr="00085112" w:rsidRDefault="00717FD9" w:rsidP="00717FD9">
      <w:pPr>
        <w:pStyle w:val="ListParagraph"/>
        <w:numPr>
          <w:ilvl w:val="0"/>
          <w:numId w:val="13"/>
        </w:numPr>
        <w:spacing w:after="0" w:line="240" w:lineRule="auto"/>
        <w:jc w:val="both"/>
        <w:rPr>
          <w:rFonts w:cs="Times New Roman"/>
        </w:rPr>
      </w:pPr>
      <w:r w:rsidRPr="00085112">
        <w:rPr>
          <w:rFonts w:cs="Times New Roman"/>
        </w:rPr>
        <w:t>analyz</w:t>
      </w:r>
      <w:r w:rsidR="00DA6849">
        <w:rPr>
          <w:rFonts w:cs="Times New Roman"/>
        </w:rPr>
        <w:t xml:space="preserve">e </w:t>
      </w:r>
      <w:r w:rsidRPr="00085112">
        <w:rPr>
          <w:rFonts w:cs="Times New Roman"/>
        </w:rPr>
        <w:t>the risk management effects on the bank’s performance;</w:t>
      </w:r>
    </w:p>
    <w:p w:rsidR="00651CE5" w:rsidRPr="00085112" w:rsidRDefault="00717FD9" w:rsidP="00717FD9">
      <w:pPr>
        <w:pStyle w:val="ListParagraph"/>
        <w:numPr>
          <w:ilvl w:val="0"/>
          <w:numId w:val="13"/>
        </w:numPr>
        <w:spacing w:after="0" w:line="240" w:lineRule="auto"/>
        <w:jc w:val="both"/>
        <w:rPr>
          <w:rFonts w:cs="Times New Roman"/>
        </w:rPr>
      </w:pPr>
      <w:r w:rsidRPr="00085112">
        <w:rPr>
          <w:rFonts w:cs="Times New Roman"/>
        </w:rPr>
        <w:t>analyz</w:t>
      </w:r>
      <w:r w:rsidR="00DA6849">
        <w:rPr>
          <w:rFonts w:cs="Times New Roman"/>
        </w:rPr>
        <w:t>e</w:t>
      </w:r>
      <w:r w:rsidRPr="00085112">
        <w:rPr>
          <w:rFonts w:cs="Times New Roman"/>
        </w:rPr>
        <w:t xml:space="preserve"> the effects from the proposed risk management strategies, and the proposed strategies, measures and instruments for risk protection;</w:t>
      </w:r>
    </w:p>
    <w:p w:rsidR="00717FD9" w:rsidRPr="00085112" w:rsidRDefault="00717FD9" w:rsidP="00717FD9">
      <w:pPr>
        <w:pStyle w:val="ListParagraph"/>
        <w:numPr>
          <w:ilvl w:val="0"/>
          <w:numId w:val="13"/>
        </w:numPr>
        <w:spacing w:after="0" w:line="240" w:lineRule="auto"/>
        <w:jc w:val="both"/>
        <w:rPr>
          <w:rFonts w:cs="Times New Roman"/>
        </w:rPr>
      </w:pPr>
      <w:r w:rsidRPr="00085112">
        <w:rPr>
          <w:rFonts w:cs="Times New Roman"/>
        </w:rPr>
        <w:t>assess the correspondence of the prices of products and services offered by the bank to the level of risk taken in accordance with the bank’s business policy and development plan;</w:t>
      </w:r>
    </w:p>
    <w:p w:rsidR="00717FD9" w:rsidRPr="00085112" w:rsidRDefault="00DA6849" w:rsidP="00717FD9">
      <w:pPr>
        <w:pStyle w:val="ListParagraph"/>
        <w:numPr>
          <w:ilvl w:val="0"/>
          <w:numId w:val="13"/>
        </w:numPr>
        <w:spacing w:after="0" w:line="240" w:lineRule="auto"/>
        <w:jc w:val="both"/>
        <w:rPr>
          <w:rFonts w:cs="Times New Roman"/>
        </w:rPr>
      </w:pPr>
      <w:r>
        <w:rPr>
          <w:rFonts w:cs="Times New Roman"/>
        </w:rPr>
        <w:t>submit</w:t>
      </w:r>
      <w:r w:rsidR="00BD095B" w:rsidRPr="00085112">
        <w:rPr>
          <w:rFonts w:cs="Times New Roman"/>
        </w:rPr>
        <w:t xml:space="preserve"> reports on a</w:t>
      </w:r>
      <w:r w:rsidR="00717FD9" w:rsidRPr="00085112">
        <w:rPr>
          <w:rFonts w:cs="Times New Roman"/>
        </w:rPr>
        <w:t xml:space="preserve"> quarterly basis the Supervisory Board </w:t>
      </w:r>
      <w:r w:rsidR="00BD095B" w:rsidRPr="00085112">
        <w:rPr>
          <w:rFonts w:cs="Times New Roman"/>
        </w:rPr>
        <w:t>on</w:t>
      </w:r>
      <w:r w:rsidR="00717FD9" w:rsidRPr="00085112">
        <w:rPr>
          <w:rFonts w:cs="Times New Roman"/>
        </w:rPr>
        <w:t xml:space="preserve"> any changes to the bank’s risk positions, any changes to the risk management strategy, the </w:t>
      </w:r>
      <w:r w:rsidR="00353F6F" w:rsidRPr="00085112">
        <w:rPr>
          <w:rFonts w:cs="Times New Roman"/>
        </w:rPr>
        <w:t>risk management effects on the bank’s performance, and the undertaken measures and instruments for risk protection and the effects thereof; and</w:t>
      </w:r>
    </w:p>
    <w:p w:rsidR="00353F6F" w:rsidRPr="00085112" w:rsidRDefault="00353F6F" w:rsidP="00717FD9">
      <w:pPr>
        <w:pStyle w:val="ListParagraph"/>
        <w:numPr>
          <w:ilvl w:val="0"/>
          <w:numId w:val="13"/>
        </w:numPr>
        <w:spacing w:after="0" w:line="240" w:lineRule="auto"/>
        <w:jc w:val="both"/>
        <w:rPr>
          <w:rFonts w:cs="Times New Roman"/>
        </w:rPr>
      </w:pPr>
      <w:proofErr w:type="gramStart"/>
      <w:r w:rsidRPr="00085112">
        <w:rPr>
          <w:rFonts w:cs="Times New Roman"/>
        </w:rPr>
        <w:t>approv</w:t>
      </w:r>
      <w:r w:rsidR="00DA6849">
        <w:rPr>
          <w:rFonts w:cs="Times New Roman"/>
        </w:rPr>
        <w:t>e</w:t>
      </w:r>
      <w:proofErr w:type="gramEnd"/>
      <w:r w:rsidRPr="00085112">
        <w:rPr>
          <w:rFonts w:cs="Times New Roman"/>
        </w:rPr>
        <w:t xml:space="preserve"> the exposure towards a person of more than 10% and less than 20% of the bank's own funds.</w:t>
      </w:r>
    </w:p>
    <w:p w:rsidR="00353F6F" w:rsidRPr="00085112" w:rsidRDefault="00353F6F" w:rsidP="00353F6F">
      <w:pPr>
        <w:spacing w:after="0" w:line="240" w:lineRule="auto"/>
        <w:jc w:val="both"/>
        <w:rPr>
          <w:rFonts w:cs="Times New Roman"/>
        </w:rPr>
      </w:pPr>
    </w:p>
    <w:p w:rsidR="00353F6F" w:rsidRPr="00085112" w:rsidRDefault="00353F6F" w:rsidP="00353F6F">
      <w:pPr>
        <w:spacing w:after="0" w:line="240" w:lineRule="auto"/>
        <w:jc w:val="center"/>
        <w:rPr>
          <w:rFonts w:cs="Times New Roman"/>
        </w:rPr>
      </w:pPr>
      <w:r w:rsidRPr="00085112">
        <w:rPr>
          <w:rFonts w:cs="Times New Roman"/>
        </w:rPr>
        <w:t>Article 65-a</w:t>
      </w:r>
    </w:p>
    <w:p w:rsidR="00353F6F" w:rsidRPr="00085112" w:rsidRDefault="00353F6F" w:rsidP="0024558F">
      <w:pPr>
        <w:spacing w:after="0" w:line="240" w:lineRule="auto"/>
        <w:jc w:val="both"/>
        <w:rPr>
          <w:rFonts w:cs="Times New Roman"/>
        </w:rPr>
      </w:pPr>
      <w:r w:rsidRPr="00085112">
        <w:rPr>
          <w:rFonts w:cs="Times New Roman"/>
        </w:rPr>
        <w:tab/>
      </w:r>
      <w:r w:rsidR="0024558F" w:rsidRPr="00085112">
        <w:rPr>
          <w:rFonts w:cs="Times New Roman"/>
        </w:rPr>
        <w:t>With its Rules of Procedure</w:t>
      </w:r>
      <w:r w:rsidR="00574DA9" w:rsidRPr="00085112">
        <w:rPr>
          <w:rFonts w:cs="Times New Roman"/>
        </w:rPr>
        <w:t>,</w:t>
      </w:r>
      <w:r w:rsidR="0024558F" w:rsidRPr="00085112">
        <w:rPr>
          <w:rFonts w:cs="Times New Roman"/>
        </w:rPr>
        <w:t xml:space="preserve"> the Risk Management Committee shall regulate in detail the </w:t>
      </w:r>
      <w:r w:rsidR="00BD095B" w:rsidRPr="00085112">
        <w:rPr>
          <w:rFonts w:cs="Times New Roman"/>
        </w:rPr>
        <w:t>manner</w:t>
      </w:r>
      <w:r w:rsidR="0024558F" w:rsidRPr="00085112">
        <w:rPr>
          <w:rFonts w:cs="Times New Roman"/>
        </w:rPr>
        <w:t xml:space="preserve"> of conducting business, the </w:t>
      </w:r>
      <w:r w:rsidR="00BD095B" w:rsidRPr="00085112">
        <w:rPr>
          <w:rFonts w:cs="Times New Roman"/>
        </w:rPr>
        <w:t>procedure</w:t>
      </w:r>
      <w:r w:rsidR="0024558F" w:rsidRPr="00085112">
        <w:rPr>
          <w:rFonts w:cs="Times New Roman"/>
        </w:rPr>
        <w:t xml:space="preserve"> of taking decisions at the meetings, </w:t>
      </w:r>
      <w:r w:rsidR="00A265C8" w:rsidRPr="00085112">
        <w:rPr>
          <w:rFonts w:cs="Times New Roman"/>
        </w:rPr>
        <w:t xml:space="preserve">etc. </w:t>
      </w:r>
    </w:p>
    <w:p w:rsidR="00D77149" w:rsidRPr="00085112" w:rsidRDefault="00D77149" w:rsidP="0024558F">
      <w:pPr>
        <w:spacing w:after="0" w:line="240" w:lineRule="auto"/>
        <w:jc w:val="both"/>
        <w:rPr>
          <w:rFonts w:cs="Times New Roman"/>
        </w:rPr>
      </w:pPr>
    </w:p>
    <w:p w:rsidR="00D77149" w:rsidRPr="00085112" w:rsidRDefault="00D77149" w:rsidP="0024558F">
      <w:pPr>
        <w:spacing w:after="0" w:line="240" w:lineRule="auto"/>
        <w:jc w:val="both"/>
        <w:rPr>
          <w:rFonts w:cs="Times New Roman"/>
        </w:rPr>
      </w:pPr>
    </w:p>
    <w:p w:rsidR="0024558F" w:rsidRPr="00085112" w:rsidRDefault="0024558F" w:rsidP="00DA6849">
      <w:pPr>
        <w:spacing w:after="0" w:line="240" w:lineRule="auto"/>
        <w:ind w:firstLine="720"/>
        <w:jc w:val="both"/>
        <w:rPr>
          <w:rFonts w:cs="Times New Roman"/>
          <w:b/>
        </w:rPr>
      </w:pPr>
      <w:r w:rsidRPr="00085112">
        <w:rPr>
          <w:rFonts w:cs="Times New Roman"/>
          <w:b/>
        </w:rPr>
        <w:t>4. AUDIT COMMITTEE</w:t>
      </w:r>
    </w:p>
    <w:p w:rsidR="0024558F" w:rsidRPr="00085112" w:rsidRDefault="0024558F" w:rsidP="0024558F">
      <w:pPr>
        <w:spacing w:after="0" w:line="240" w:lineRule="auto"/>
        <w:jc w:val="center"/>
        <w:rPr>
          <w:rFonts w:cs="Times New Roman"/>
        </w:rPr>
      </w:pPr>
      <w:r w:rsidRPr="00085112">
        <w:rPr>
          <w:rFonts w:cs="Times New Roman"/>
        </w:rPr>
        <w:t>Article 66</w:t>
      </w:r>
    </w:p>
    <w:p w:rsidR="0024558F" w:rsidRPr="00085112" w:rsidRDefault="0024558F" w:rsidP="0024558F">
      <w:pPr>
        <w:spacing w:after="0" w:line="240" w:lineRule="auto"/>
        <w:jc w:val="both"/>
        <w:rPr>
          <w:rFonts w:cs="Times New Roman"/>
        </w:rPr>
      </w:pPr>
      <w:r w:rsidRPr="00085112">
        <w:rPr>
          <w:rFonts w:cs="Times New Roman"/>
        </w:rPr>
        <w:tab/>
        <w:t xml:space="preserve">The Audit Committee </w:t>
      </w:r>
      <w:r w:rsidR="00DA6849">
        <w:rPr>
          <w:rFonts w:cs="Times New Roman"/>
        </w:rPr>
        <w:t>is comprised of</w:t>
      </w:r>
      <w:r w:rsidRPr="00085112">
        <w:rPr>
          <w:rFonts w:cs="Times New Roman"/>
        </w:rPr>
        <w:t xml:space="preserve"> five members appointed </w:t>
      </w:r>
      <w:r w:rsidR="00544C71" w:rsidRPr="00085112">
        <w:rPr>
          <w:rFonts w:cs="Times New Roman"/>
        </w:rPr>
        <w:t xml:space="preserve">for a two-year term </w:t>
      </w:r>
      <w:r w:rsidRPr="00085112">
        <w:rPr>
          <w:rFonts w:cs="Times New Roman"/>
        </w:rPr>
        <w:t>by the Bank’</w:t>
      </w:r>
      <w:r w:rsidR="00544C71" w:rsidRPr="00085112">
        <w:rPr>
          <w:rFonts w:cs="Times New Roman"/>
        </w:rPr>
        <w:t>s Supervisory Board.</w:t>
      </w:r>
    </w:p>
    <w:p w:rsidR="00544C71" w:rsidRPr="00085112" w:rsidRDefault="00544C71" w:rsidP="0024558F">
      <w:pPr>
        <w:spacing w:after="0" w:line="240" w:lineRule="auto"/>
        <w:jc w:val="both"/>
        <w:rPr>
          <w:rFonts w:cs="Times New Roman"/>
        </w:rPr>
      </w:pPr>
      <w:r w:rsidRPr="00085112">
        <w:rPr>
          <w:rFonts w:cs="Times New Roman"/>
        </w:rPr>
        <w:tab/>
        <w:t>No person who is subject to the restrictions defined in Article 39-a can be a member of the Audit Committee.</w:t>
      </w:r>
    </w:p>
    <w:p w:rsidR="00544C71" w:rsidRPr="00085112" w:rsidRDefault="00544C71" w:rsidP="0024558F">
      <w:pPr>
        <w:spacing w:after="0" w:line="240" w:lineRule="auto"/>
        <w:jc w:val="both"/>
        <w:rPr>
          <w:rFonts w:cs="Times New Roman"/>
        </w:rPr>
      </w:pPr>
      <w:r w:rsidRPr="00085112">
        <w:rPr>
          <w:rFonts w:cs="Times New Roman"/>
        </w:rPr>
        <w:tab/>
        <w:t xml:space="preserve">The majority of the members of the Audit Committee shall be elected from </w:t>
      </w:r>
      <w:r w:rsidR="00227E2E" w:rsidRPr="00085112">
        <w:rPr>
          <w:rFonts w:cs="Times New Roman"/>
        </w:rPr>
        <w:t xml:space="preserve">among </w:t>
      </w:r>
      <w:r w:rsidRPr="00085112">
        <w:rPr>
          <w:rFonts w:cs="Times New Roman"/>
        </w:rPr>
        <w:t>the members of the Supervisory Board, while the others shall be independent members.</w:t>
      </w:r>
    </w:p>
    <w:p w:rsidR="00544C71" w:rsidRPr="00085112" w:rsidRDefault="00544C71" w:rsidP="0024558F">
      <w:pPr>
        <w:spacing w:after="0" w:line="240" w:lineRule="auto"/>
        <w:jc w:val="both"/>
        <w:rPr>
          <w:rFonts w:cs="Times New Roman"/>
        </w:rPr>
      </w:pPr>
      <w:r w:rsidRPr="00085112">
        <w:rPr>
          <w:rFonts w:cs="Times New Roman"/>
        </w:rPr>
        <w:tab/>
        <w:t xml:space="preserve">At least one member of </w:t>
      </w:r>
      <w:r w:rsidR="00BD095B" w:rsidRPr="00085112">
        <w:rPr>
          <w:rFonts w:cs="Times New Roman"/>
        </w:rPr>
        <w:t xml:space="preserve">the Audit Committee shall be a certified </w:t>
      </w:r>
      <w:r w:rsidRPr="00085112">
        <w:rPr>
          <w:rFonts w:cs="Times New Roman"/>
        </w:rPr>
        <w:t>auditor.</w:t>
      </w:r>
    </w:p>
    <w:p w:rsidR="00544C71" w:rsidRPr="00085112" w:rsidRDefault="00544C71" w:rsidP="0024558F">
      <w:pPr>
        <w:spacing w:after="0" w:line="240" w:lineRule="auto"/>
        <w:jc w:val="both"/>
        <w:rPr>
          <w:rFonts w:cs="Times New Roman"/>
        </w:rPr>
      </w:pPr>
    </w:p>
    <w:p w:rsidR="00544C71" w:rsidRPr="00085112" w:rsidRDefault="00544C71" w:rsidP="00544C71">
      <w:pPr>
        <w:spacing w:after="0" w:line="240" w:lineRule="auto"/>
        <w:jc w:val="center"/>
        <w:rPr>
          <w:rFonts w:cs="Times New Roman"/>
        </w:rPr>
      </w:pPr>
      <w:r w:rsidRPr="00085112">
        <w:rPr>
          <w:rFonts w:cs="Times New Roman"/>
        </w:rPr>
        <w:t>Article 67</w:t>
      </w:r>
    </w:p>
    <w:p w:rsidR="00544C71" w:rsidRPr="00085112" w:rsidRDefault="00544C71" w:rsidP="00A47B0D">
      <w:pPr>
        <w:spacing w:after="0" w:line="240" w:lineRule="auto"/>
        <w:jc w:val="both"/>
        <w:rPr>
          <w:rFonts w:cs="Times New Roman"/>
        </w:rPr>
      </w:pPr>
      <w:r w:rsidRPr="00085112">
        <w:rPr>
          <w:rFonts w:cs="Times New Roman"/>
        </w:rPr>
        <w:tab/>
      </w:r>
      <w:r w:rsidR="00370C69" w:rsidRPr="00085112">
        <w:rPr>
          <w:rFonts w:cs="Times New Roman"/>
        </w:rPr>
        <w:t xml:space="preserve">The Audit Committee shall </w:t>
      </w:r>
      <w:r w:rsidR="00BD095B" w:rsidRPr="00085112">
        <w:rPr>
          <w:rFonts w:cs="Times New Roman"/>
        </w:rPr>
        <w:t>report</w:t>
      </w:r>
      <w:r w:rsidR="00370C69" w:rsidRPr="00085112">
        <w:rPr>
          <w:rFonts w:cs="Times New Roman"/>
        </w:rPr>
        <w:t xml:space="preserve"> </w:t>
      </w:r>
      <w:r w:rsidR="00BD095B" w:rsidRPr="00085112">
        <w:rPr>
          <w:rFonts w:cs="Times New Roman"/>
        </w:rPr>
        <w:t xml:space="preserve">to </w:t>
      </w:r>
      <w:r w:rsidR="00370C69" w:rsidRPr="00085112">
        <w:rPr>
          <w:rFonts w:cs="Times New Roman"/>
        </w:rPr>
        <w:t xml:space="preserve">the </w:t>
      </w:r>
      <w:r w:rsidR="00A47B0D" w:rsidRPr="00085112">
        <w:rPr>
          <w:rFonts w:cs="Times New Roman"/>
        </w:rPr>
        <w:t>B</w:t>
      </w:r>
      <w:r w:rsidR="00370C69" w:rsidRPr="00085112">
        <w:rPr>
          <w:rFonts w:cs="Times New Roman"/>
        </w:rPr>
        <w:t xml:space="preserve">ank’s Supervisory Board </w:t>
      </w:r>
      <w:r w:rsidR="00BD095B" w:rsidRPr="00085112">
        <w:rPr>
          <w:rFonts w:cs="Times New Roman"/>
        </w:rPr>
        <w:t>on</w:t>
      </w:r>
      <w:r w:rsidR="00370C69" w:rsidRPr="00085112">
        <w:rPr>
          <w:rFonts w:cs="Times New Roman"/>
        </w:rPr>
        <w:t xml:space="preserve"> its activities at least once every three months.</w:t>
      </w:r>
    </w:p>
    <w:p w:rsidR="00A47B0D" w:rsidRPr="00085112" w:rsidRDefault="00A47B0D" w:rsidP="00A47B0D">
      <w:pPr>
        <w:spacing w:after="0" w:line="240" w:lineRule="auto"/>
        <w:jc w:val="both"/>
        <w:rPr>
          <w:rFonts w:cs="Times New Roman"/>
        </w:rPr>
      </w:pPr>
      <w:r w:rsidRPr="00085112">
        <w:rPr>
          <w:rFonts w:cs="Times New Roman"/>
        </w:rPr>
        <w:tab/>
        <w:t xml:space="preserve">The Audit Committee constitutes a quorum if the majority of its members </w:t>
      </w:r>
      <w:r w:rsidR="00227E2E" w:rsidRPr="00085112">
        <w:rPr>
          <w:rFonts w:cs="Times New Roman"/>
        </w:rPr>
        <w:t>are</w:t>
      </w:r>
      <w:r w:rsidRPr="00085112">
        <w:rPr>
          <w:rFonts w:cs="Times New Roman"/>
        </w:rPr>
        <w:t xml:space="preserve"> present. </w:t>
      </w:r>
    </w:p>
    <w:p w:rsidR="00370C69" w:rsidRPr="00085112" w:rsidRDefault="00370C69" w:rsidP="00A47B0D">
      <w:pPr>
        <w:spacing w:after="0" w:line="240" w:lineRule="auto"/>
        <w:jc w:val="both"/>
        <w:rPr>
          <w:rFonts w:cs="Times New Roman"/>
        </w:rPr>
      </w:pPr>
      <w:r w:rsidRPr="00085112">
        <w:rPr>
          <w:rFonts w:cs="Times New Roman"/>
        </w:rPr>
        <w:tab/>
        <w:t xml:space="preserve">The Audit Committee shall take its decisions </w:t>
      </w:r>
      <w:r w:rsidR="00BD095B" w:rsidRPr="00085112">
        <w:rPr>
          <w:rFonts w:cs="Times New Roman"/>
        </w:rPr>
        <w:t xml:space="preserve">with a majority vote of all committee members. </w:t>
      </w:r>
      <w:r w:rsidR="00BD095B" w:rsidRPr="00085112">
        <w:rPr>
          <w:rFonts w:cs="Times New Roman"/>
        </w:rPr>
        <w:tab/>
      </w:r>
      <w:r w:rsidR="00CB1FCE" w:rsidRPr="00085112">
        <w:rPr>
          <w:rFonts w:cs="Times New Roman"/>
        </w:rPr>
        <w:t xml:space="preserve">The Audit Committee shall submit a semi-annual and annual report on its activities to the </w:t>
      </w:r>
      <w:r w:rsidR="00A47B0D" w:rsidRPr="00085112">
        <w:rPr>
          <w:rFonts w:cs="Times New Roman"/>
        </w:rPr>
        <w:t>B</w:t>
      </w:r>
      <w:r w:rsidR="00CB1FCE" w:rsidRPr="00085112">
        <w:rPr>
          <w:rFonts w:cs="Times New Roman"/>
        </w:rPr>
        <w:t xml:space="preserve">ank's </w:t>
      </w:r>
      <w:r w:rsidR="00CB1FCE" w:rsidRPr="00085112">
        <w:rPr>
          <w:rFonts w:cs="Times New Roman"/>
        </w:rPr>
        <w:lastRenderedPageBreak/>
        <w:t>Supervisory Board. The annual report shall contain the assessment of its own performance in terms of the individual members and collectively.</w:t>
      </w:r>
    </w:p>
    <w:p w:rsidR="009D3495" w:rsidRPr="00085112" w:rsidRDefault="009D3495" w:rsidP="00CB1FCE">
      <w:pPr>
        <w:spacing w:after="0" w:line="240" w:lineRule="auto"/>
        <w:jc w:val="center"/>
        <w:rPr>
          <w:rFonts w:cs="Times New Roman"/>
        </w:rPr>
      </w:pPr>
    </w:p>
    <w:p w:rsidR="009D3495" w:rsidRPr="00085112" w:rsidRDefault="009D3495" w:rsidP="00CB1FCE">
      <w:pPr>
        <w:spacing w:after="0" w:line="240" w:lineRule="auto"/>
        <w:jc w:val="center"/>
        <w:rPr>
          <w:rFonts w:cs="Times New Roman"/>
        </w:rPr>
      </w:pPr>
    </w:p>
    <w:p w:rsidR="00CB1FCE" w:rsidRPr="00085112" w:rsidRDefault="00CB1FCE" w:rsidP="00CB1FCE">
      <w:pPr>
        <w:spacing w:after="0" w:line="240" w:lineRule="auto"/>
        <w:jc w:val="center"/>
        <w:rPr>
          <w:rFonts w:cs="Times New Roman"/>
        </w:rPr>
      </w:pPr>
      <w:r w:rsidRPr="00085112">
        <w:rPr>
          <w:rFonts w:cs="Times New Roman"/>
        </w:rPr>
        <w:t>Article 67-a</w:t>
      </w:r>
    </w:p>
    <w:p w:rsidR="00CB1FCE" w:rsidRPr="00085112" w:rsidRDefault="00CB1FCE" w:rsidP="00A72855">
      <w:pPr>
        <w:spacing w:after="0" w:line="240" w:lineRule="auto"/>
        <w:jc w:val="both"/>
        <w:rPr>
          <w:rFonts w:cs="Times New Roman"/>
        </w:rPr>
      </w:pPr>
      <w:r w:rsidRPr="00085112">
        <w:rPr>
          <w:rFonts w:cs="Times New Roman"/>
        </w:rPr>
        <w:tab/>
      </w:r>
      <w:r w:rsidR="00A72855" w:rsidRPr="00085112">
        <w:rPr>
          <w:rFonts w:cs="Times New Roman"/>
        </w:rPr>
        <w:t xml:space="preserve">Apart from the </w:t>
      </w:r>
      <w:r w:rsidR="00A47B0D" w:rsidRPr="00085112">
        <w:rPr>
          <w:rFonts w:cs="Times New Roman"/>
        </w:rPr>
        <w:t>requirements</w:t>
      </w:r>
      <w:r w:rsidR="004E0C93" w:rsidRPr="00085112">
        <w:rPr>
          <w:rFonts w:cs="Times New Roman"/>
        </w:rPr>
        <w:t xml:space="preserve"> to be met by the </w:t>
      </w:r>
      <w:r w:rsidR="00A72855" w:rsidRPr="00085112">
        <w:rPr>
          <w:rFonts w:cs="Times New Roman"/>
        </w:rPr>
        <w:t>persons with special rights and responsibilities, the members of the Audit Committee must also be familiar with:</w:t>
      </w:r>
    </w:p>
    <w:p w:rsidR="00A72855" w:rsidRPr="00085112" w:rsidRDefault="00A72855" w:rsidP="00A72855">
      <w:pPr>
        <w:pStyle w:val="ListParagraph"/>
        <w:numPr>
          <w:ilvl w:val="0"/>
          <w:numId w:val="14"/>
        </w:numPr>
        <w:spacing w:after="0" w:line="240" w:lineRule="auto"/>
        <w:jc w:val="both"/>
        <w:rPr>
          <w:rFonts w:cs="Times New Roman"/>
        </w:rPr>
      </w:pPr>
      <w:r w:rsidRPr="00085112">
        <w:rPr>
          <w:rFonts w:cs="Times New Roman"/>
        </w:rPr>
        <w:t>the bank’s operations, its products and services;</w:t>
      </w:r>
    </w:p>
    <w:p w:rsidR="00A72855" w:rsidRPr="00085112" w:rsidRDefault="00A72855" w:rsidP="00A72855">
      <w:pPr>
        <w:pStyle w:val="ListParagraph"/>
        <w:numPr>
          <w:ilvl w:val="0"/>
          <w:numId w:val="14"/>
        </w:numPr>
        <w:spacing w:after="0" w:line="240" w:lineRule="auto"/>
        <w:jc w:val="both"/>
        <w:rPr>
          <w:rFonts w:cs="Times New Roman"/>
        </w:rPr>
      </w:pPr>
      <w:r w:rsidRPr="00085112">
        <w:rPr>
          <w:rFonts w:cs="Times New Roman"/>
        </w:rPr>
        <w:t>the risks to which the bank is exposed;</w:t>
      </w:r>
    </w:p>
    <w:p w:rsidR="00A72855" w:rsidRPr="00085112" w:rsidRDefault="00A72855" w:rsidP="00A72855">
      <w:pPr>
        <w:pStyle w:val="ListParagraph"/>
        <w:numPr>
          <w:ilvl w:val="0"/>
          <w:numId w:val="14"/>
        </w:numPr>
        <w:spacing w:after="0" w:line="240" w:lineRule="auto"/>
        <w:jc w:val="both"/>
        <w:rPr>
          <w:rFonts w:cs="Times New Roman"/>
        </w:rPr>
      </w:pPr>
      <w:r w:rsidRPr="00085112">
        <w:rPr>
          <w:rFonts w:cs="Times New Roman"/>
        </w:rPr>
        <w:t>the bank’s internal control systems and risk management policies; and</w:t>
      </w:r>
    </w:p>
    <w:p w:rsidR="00A72855" w:rsidRPr="00085112" w:rsidRDefault="00A72855" w:rsidP="00A72855">
      <w:pPr>
        <w:pStyle w:val="ListParagraph"/>
        <w:numPr>
          <w:ilvl w:val="0"/>
          <w:numId w:val="14"/>
        </w:numPr>
        <w:spacing w:after="0" w:line="240" w:lineRule="auto"/>
        <w:jc w:val="both"/>
        <w:rPr>
          <w:rFonts w:cs="Times New Roman"/>
        </w:rPr>
      </w:pPr>
      <w:proofErr w:type="gramStart"/>
      <w:r w:rsidRPr="00085112">
        <w:rPr>
          <w:rFonts w:cs="Times New Roman"/>
        </w:rPr>
        <w:t>accounting</w:t>
      </w:r>
      <w:proofErr w:type="gramEnd"/>
      <w:r w:rsidRPr="00085112">
        <w:rPr>
          <w:rFonts w:cs="Times New Roman"/>
        </w:rPr>
        <w:t xml:space="preserve"> and auditing.</w:t>
      </w:r>
    </w:p>
    <w:p w:rsidR="00A72855" w:rsidRPr="00085112" w:rsidRDefault="00A72855" w:rsidP="00A72855">
      <w:pPr>
        <w:spacing w:after="0" w:line="240" w:lineRule="auto"/>
        <w:jc w:val="both"/>
        <w:rPr>
          <w:rFonts w:cs="Times New Roman"/>
        </w:rPr>
      </w:pPr>
    </w:p>
    <w:p w:rsidR="00A72855" w:rsidRPr="00085112" w:rsidRDefault="00A72855" w:rsidP="00A72855">
      <w:pPr>
        <w:spacing w:after="0" w:line="240" w:lineRule="auto"/>
        <w:jc w:val="center"/>
        <w:rPr>
          <w:rFonts w:cs="Times New Roman"/>
        </w:rPr>
      </w:pPr>
      <w:r w:rsidRPr="00085112">
        <w:rPr>
          <w:rFonts w:cs="Times New Roman"/>
        </w:rPr>
        <w:t>Article 67-b</w:t>
      </w:r>
    </w:p>
    <w:p w:rsidR="00A72855" w:rsidRPr="00085112" w:rsidRDefault="00A72855" w:rsidP="003F449D">
      <w:pPr>
        <w:spacing w:after="0" w:line="240" w:lineRule="auto"/>
        <w:jc w:val="both"/>
        <w:rPr>
          <w:rFonts w:cs="Times New Roman"/>
        </w:rPr>
      </w:pPr>
      <w:r w:rsidRPr="00085112">
        <w:rPr>
          <w:rFonts w:cs="Times New Roman"/>
        </w:rPr>
        <w:tab/>
      </w:r>
      <w:r w:rsidR="003F449D" w:rsidRPr="00085112">
        <w:rPr>
          <w:rFonts w:cs="Times New Roman"/>
        </w:rPr>
        <w:t>Meetings of the Audit Committee shall be held at least once every quarter.</w:t>
      </w:r>
    </w:p>
    <w:p w:rsidR="003F449D" w:rsidRPr="00085112" w:rsidRDefault="003F449D" w:rsidP="003F449D">
      <w:pPr>
        <w:spacing w:after="0" w:line="240" w:lineRule="auto"/>
        <w:jc w:val="both"/>
        <w:rPr>
          <w:rFonts w:cs="Times New Roman"/>
        </w:rPr>
      </w:pPr>
      <w:r w:rsidRPr="00085112">
        <w:rPr>
          <w:rFonts w:cs="Times New Roman"/>
        </w:rPr>
        <w:tab/>
        <w:t xml:space="preserve">Meetings of the Audit Committee shall be convened by the Chairman or, in his/her absence, </w:t>
      </w:r>
      <w:r w:rsidR="00D74CFC" w:rsidRPr="00085112">
        <w:rPr>
          <w:rFonts w:cs="Times New Roman"/>
        </w:rPr>
        <w:t>the Vice Chairman</w:t>
      </w:r>
      <w:r w:rsidRPr="00085112">
        <w:rPr>
          <w:rFonts w:cs="Times New Roman"/>
        </w:rPr>
        <w:t xml:space="preserve">, elected from </w:t>
      </w:r>
      <w:r w:rsidR="00D74CFC" w:rsidRPr="00085112">
        <w:rPr>
          <w:rFonts w:cs="Times New Roman"/>
        </w:rPr>
        <w:t xml:space="preserve">among </w:t>
      </w:r>
      <w:r w:rsidRPr="00085112">
        <w:rPr>
          <w:rFonts w:cs="Times New Roman"/>
        </w:rPr>
        <w:t>the members of the Committee.</w:t>
      </w:r>
    </w:p>
    <w:p w:rsidR="003F449D" w:rsidRPr="00085112" w:rsidRDefault="003F449D" w:rsidP="003F449D">
      <w:pPr>
        <w:spacing w:after="0" w:line="240" w:lineRule="auto"/>
        <w:jc w:val="both"/>
        <w:rPr>
          <w:rFonts w:cs="Times New Roman"/>
        </w:rPr>
      </w:pPr>
      <w:r w:rsidRPr="00085112">
        <w:rPr>
          <w:rFonts w:cs="Times New Roman"/>
        </w:rPr>
        <w:tab/>
      </w:r>
      <w:r w:rsidR="000508A7" w:rsidRPr="00085112">
        <w:rPr>
          <w:rFonts w:cs="Times New Roman"/>
        </w:rPr>
        <w:t>The meetings shall be convened by written invitation sent by email, specifying the date, time, and place of the meeting, and including the proposed agenda.</w:t>
      </w:r>
    </w:p>
    <w:p w:rsidR="000508A7" w:rsidRPr="00085112" w:rsidRDefault="000508A7" w:rsidP="003F449D">
      <w:pPr>
        <w:spacing w:after="0" w:line="240" w:lineRule="auto"/>
        <w:jc w:val="both"/>
        <w:rPr>
          <w:rFonts w:cs="Times New Roman"/>
        </w:rPr>
      </w:pPr>
      <w:r w:rsidRPr="00085112">
        <w:rPr>
          <w:rFonts w:cs="Times New Roman"/>
        </w:rPr>
        <w:tab/>
      </w:r>
      <w:r w:rsidR="009F21F9" w:rsidRPr="00085112">
        <w:rPr>
          <w:rFonts w:cs="Times New Roman"/>
        </w:rPr>
        <w:t>The materials for the meeting shall be submitted to the members together with the invitation, or as an exception, they can be submitted at the meeting itself.</w:t>
      </w:r>
    </w:p>
    <w:p w:rsidR="009F21F9" w:rsidRPr="00085112" w:rsidRDefault="009F21F9" w:rsidP="009F21F9">
      <w:pPr>
        <w:spacing w:after="0" w:line="240" w:lineRule="auto"/>
        <w:jc w:val="both"/>
        <w:rPr>
          <w:rFonts w:cs="Times New Roman"/>
        </w:rPr>
      </w:pPr>
      <w:r w:rsidRPr="00085112">
        <w:rPr>
          <w:rFonts w:cs="Times New Roman"/>
        </w:rPr>
        <w:tab/>
        <w:t>The Audit Committee can only hold a meeting</w:t>
      </w:r>
      <w:r w:rsidR="00BD095B" w:rsidRPr="00085112">
        <w:rPr>
          <w:rFonts w:cs="Times New Roman"/>
        </w:rPr>
        <w:t>,</w:t>
      </w:r>
      <w:r w:rsidRPr="00085112">
        <w:rPr>
          <w:rFonts w:cs="Times New Roman"/>
        </w:rPr>
        <w:t xml:space="preserve"> if the majority of the members </w:t>
      </w:r>
      <w:r w:rsidR="00BD095B" w:rsidRPr="00085112">
        <w:rPr>
          <w:rFonts w:cs="Times New Roman"/>
        </w:rPr>
        <w:t>are</w:t>
      </w:r>
      <w:r w:rsidRPr="00085112">
        <w:rPr>
          <w:rFonts w:cs="Times New Roman"/>
        </w:rPr>
        <w:t xml:space="preserve"> present. The Audit Committee shall take its decisions by a public vote, and such decisions shall be considered adopted if voted on by the majority of the total number of members.</w:t>
      </w:r>
    </w:p>
    <w:p w:rsidR="007422BA" w:rsidRPr="00085112" w:rsidRDefault="007422BA" w:rsidP="007422BA">
      <w:pPr>
        <w:spacing w:after="0" w:line="240" w:lineRule="auto"/>
        <w:jc w:val="both"/>
        <w:rPr>
          <w:rFonts w:cs="Times New Roman"/>
        </w:rPr>
      </w:pPr>
      <w:r w:rsidRPr="00085112">
        <w:rPr>
          <w:rFonts w:cs="Times New Roman"/>
        </w:rPr>
        <w:tab/>
        <w:t>Minutes shall be taken of each meeting of the Audit Committee.</w:t>
      </w:r>
      <w:r w:rsidRPr="00085112">
        <w:rPr>
          <w:rFonts w:cs="Times New Roman"/>
        </w:rPr>
        <w:tab/>
      </w:r>
    </w:p>
    <w:p w:rsidR="007422BA" w:rsidRPr="00085112" w:rsidRDefault="007422BA" w:rsidP="007422BA">
      <w:pPr>
        <w:spacing w:after="0" w:line="240" w:lineRule="auto"/>
        <w:rPr>
          <w:rFonts w:cs="Times New Roman"/>
        </w:rPr>
      </w:pPr>
      <w:r w:rsidRPr="00085112">
        <w:rPr>
          <w:rFonts w:cs="Times New Roman"/>
        </w:rPr>
        <w:tab/>
        <w:t>The minutes shall be prepared within 7 days following the meeting.</w:t>
      </w:r>
    </w:p>
    <w:p w:rsidR="007422BA" w:rsidRPr="00085112" w:rsidRDefault="007422BA" w:rsidP="007422BA">
      <w:pPr>
        <w:spacing w:after="0" w:line="240" w:lineRule="auto"/>
        <w:jc w:val="both"/>
        <w:rPr>
          <w:rFonts w:cs="Times New Roman"/>
        </w:rPr>
      </w:pPr>
      <w:r w:rsidRPr="00085112">
        <w:rPr>
          <w:rFonts w:cs="Times New Roman"/>
        </w:rPr>
        <w:tab/>
        <w:t>The minutes shall contain information on the time and place of the meeting, the attending members, the agenda, the issues that have been voted on, the results of each vote, and the decisions adopted at the meeting.</w:t>
      </w:r>
    </w:p>
    <w:p w:rsidR="007422BA" w:rsidRPr="00085112" w:rsidRDefault="007422BA" w:rsidP="007422BA">
      <w:pPr>
        <w:spacing w:after="0" w:line="240" w:lineRule="auto"/>
        <w:jc w:val="both"/>
        <w:rPr>
          <w:rFonts w:cs="Times New Roman"/>
        </w:rPr>
      </w:pPr>
      <w:r w:rsidRPr="00085112">
        <w:rPr>
          <w:rFonts w:cs="Times New Roman"/>
        </w:rPr>
        <w:tab/>
        <w:t>The minutes shall be signed by all Audit Committee members attending the meeting.</w:t>
      </w:r>
    </w:p>
    <w:p w:rsidR="007422BA" w:rsidRPr="00085112" w:rsidRDefault="007422BA" w:rsidP="007422BA">
      <w:pPr>
        <w:spacing w:after="0" w:line="240" w:lineRule="auto"/>
        <w:jc w:val="both"/>
        <w:rPr>
          <w:rFonts w:cs="Times New Roman"/>
        </w:rPr>
      </w:pPr>
    </w:p>
    <w:p w:rsidR="007422BA" w:rsidRPr="00085112" w:rsidRDefault="007422BA" w:rsidP="007422BA">
      <w:pPr>
        <w:spacing w:after="0" w:line="240" w:lineRule="auto"/>
        <w:jc w:val="center"/>
        <w:rPr>
          <w:rFonts w:cs="Times New Roman"/>
        </w:rPr>
      </w:pPr>
      <w:r w:rsidRPr="00085112">
        <w:rPr>
          <w:rFonts w:cs="Times New Roman"/>
        </w:rPr>
        <w:t>Article 68</w:t>
      </w:r>
    </w:p>
    <w:p w:rsidR="007422BA" w:rsidRPr="00085112" w:rsidRDefault="007422BA" w:rsidP="00C22672">
      <w:pPr>
        <w:spacing w:after="0" w:line="240" w:lineRule="auto"/>
        <w:jc w:val="both"/>
        <w:rPr>
          <w:rFonts w:cs="Times New Roman"/>
        </w:rPr>
      </w:pPr>
      <w:r w:rsidRPr="00085112">
        <w:rPr>
          <w:rFonts w:cs="Times New Roman"/>
        </w:rPr>
        <w:tab/>
      </w:r>
      <w:r w:rsidR="00C22672" w:rsidRPr="00085112">
        <w:rPr>
          <w:rFonts w:cs="Times New Roman"/>
        </w:rPr>
        <w:t>The Audit Committee shall carry out the following tasks:</w:t>
      </w:r>
    </w:p>
    <w:p w:rsidR="00C22672" w:rsidRPr="00085112" w:rsidRDefault="00304B0D" w:rsidP="00C22672">
      <w:pPr>
        <w:pStyle w:val="ListParagraph"/>
        <w:numPr>
          <w:ilvl w:val="0"/>
          <w:numId w:val="15"/>
        </w:numPr>
        <w:spacing w:after="0" w:line="240" w:lineRule="auto"/>
        <w:jc w:val="both"/>
        <w:rPr>
          <w:rFonts w:cs="Times New Roman"/>
        </w:rPr>
      </w:pPr>
      <w:r w:rsidRPr="00085112">
        <w:rPr>
          <w:rFonts w:cs="Times New Roman"/>
        </w:rPr>
        <w:t>review the bank</w:t>
      </w:r>
      <w:r w:rsidR="00C22672" w:rsidRPr="00085112">
        <w:rPr>
          <w:rFonts w:cs="Times New Roman"/>
        </w:rPr>
        <w:t>’s financial statements and ensur</w:t>
      </w:r>
      <w:r w:rsidR="00DA6849">
        <w:rPr>
          <w:rFonts w:cs="Times New Roman"/>
        </w:rPr>
        <w:t>e</w:t>
      </w:r>
      <w:r w:rsidR="00C22672" w:rsidRPr="00085112">
        <w:rPr>
          <w:rFonts w:cs="Times New Roman"/>
        </w:rPr>
        <w:t xml:space="preserve"> the accuracy and transparency of the disclosed financial information </w:t>
      </w:r>
      <w:r w:rsidR="00BD095B" w:rsidRPr="00085112">
        <w:rPr>
          <w:rFonts w:cs="Times New Roman"/>
        </w:rPr>
        <w:t>about</w:t>
      </w:r>
      <w:r w:rsidR="00C22672" w:rsidRPr="00085112">
        <w:rPr>
          <w:rFonts w:cs="Times New Roman"/>
        </w:rPr>
        <w:t xml:space="preserve"> the bank’s </w:t>
      </w:r>
      <w:r w:rsidR="00BD095B" w:rsidRPr="00085112">
        <w:rPr>
          <w:rFonts w:cs="Times New Roman"/>
        </w:rPr>
        <w:t>operations</w:t>
      </w:r>
      <w:r w:rsidR="00C22672" w:rsidRPr="00085112">
        <w:rPr>
          <w:rFonts w:cs="Times New Roman"/>
        </w:rPr>
        <w:t xml:space="preserve"> in accordance with the accounting regulations and the international accounting standards;</w:t>
      </w:r>
    </w:p>
    <w:p w:rsidR="00C22672" w:rsidRPr="00085112" w:rsidRDefault="00DA6849" w:rsidP="00C22672">
      <w:pPr>
        <w:pStyle w:val="ListParagraph"/>
        <w:numPr>
          <w:ilvl w:val="0"/>
          <w:numId w:val="15"/>
        </w:numPr>
        <w:spacing w:after="0" w:line="240" w:lineRule="auto"/>
        <w:jc w:val="both"/>
        <w:rPr>
          <w:rFonts w:cs="Times New Roman"/>
        </w:rPr>
      </w:pPr>
      <w:r>
        <w:rPr>
          <w:rFonts w:cs="Times New Roman"/>
        </w:rPr>
        <w:t>review</w:t>
      </w:r>
      <w:r w:rsidR="00C22672" w:rsidRPr="00085112">
        <w:rPr>
          <w:rFonts w:cs="Times New Roman"/>
        </w:rPr>
        <w:t xml:space="preserve"> and assess the internal control systems;</w:t>
      </w:r>
    </w:p>
    <w:p w:rsidR="00C22672" w:rsidRPr="00085112" w:rsidRDefault="00C22672" w:rsidP="00C22672">
      <w:pPr>
        <w:pStyle w:val="ListParagraph"/>
        <w:numPr>
          <w:ilvl w:val="0"/>
          <w:numId w:val="15"/>
        </w:numPr>
        <w:spacing w:after="0" w:line="240" w:lineRule="auto"/>
        <w:jc w:val="both"/>
        <w:rPr>
          <w:rFonts w:cs="Times New Roman"/>
        </w:rPr>
      </w:pPr>
      <w:r w:rsidRPr="00085112">
        <w:rPr>
          <w:rFonts w:cs="Times New Roman"/>
        </w:rPr>
        <w:t xml:space="preserve">monitor the work and assess the efficiency of the internal audit </w:t>
      </w:r>
      <w:r w:rsidR="00CA0F0A">
        <w:rPr>
          <w:rFonts w:cs="Times New Roman"/>
        </w:rPr>
        <w:t>service</w:t>
      </w:r>
      <w:r w:rsidRPr="00085112">
        <w:rPr>
          <w:rFonts w:cs="Times New Roman"/>
        </w:rPr>
        <w:t>;</w:t>
      </w:r>
    </w:p>
    <w:p w:rsidR="00C22672" w:rsidRPr="00085112" w:rsidRDefault="00C22672" w:rsidP="00C22672">
      <w:pPr>
        <w:pStyle w:val="ListParagraph"/>
        <w:numPr>
          <w:ilvl w:val="0"/>
          <w:numId w:val="15"/>
        </w:numPr>
        <w:spacing w:after="0" w:line="240" w:lineRule="auto"/>
        <w:jc w:val="both"/>
        <w:rPr>
          <w:rFonts w:cs="Times New Roman"/>
        </w:rPr>
      </w:pPr>
      <w:r w:rsidRPr="00085112">
        <w:rPr>
          <w:rFonts w:cs="Times New Roman"/>
        </w:rPr>
        <w:t>monitor</w:t>
      </w:r>
      <w:r w:rsidR="00DA6849">
        <w:rPr>
          <w:rFonts w:cs="Times New Roman"/>
        </w:rPr>
        <w:t xml:space="preserve"> </w:t>
      </w:r>
      <w:r w:rsidRPr="00085112">
        <w:rPr>
          <w:rFonts w:cs="Times New Roman"/>
        </w:rPr>
        <w:t>the bank’s audit process and assess the work of the audit firm;</w:t>
      </w:r>
    </w:p>
    <w:p w:rsidR="00C22672" w:rsidRPr="00085112" w:rsidRDefault="00DA6849" w:rsidP="00C22672">
      <w:pPr>
        <w:pStyle w:val="ListParagraph"/>
        <w:numPr>
          <w:ilvl w:val="0"/>
          <w:numId w:val="15"/>
        </w:numPr>
        <w:spacing w:after="0" w:line="240" w:lineRule="auto"/>
        <w:jc w:val="both"/>
        <w:rPr>
          <w:rFonts w:cs="Times New Roman"/>
        </w:rPr>
      </w:pPr>
      <w:r>
        <w:rPr>
          <w:rFonts w:cs="Times New Roman"/>
        </w:rPr>
        <w:t>adopt</w:t>
      </w:r>
      <w:r w:rsidR="00C22672" w:rsidRPr="00085112">
        <w:rPr>
          <w:rFonts w:cs="Times New Roman"/>
        </w:rPr>
        <w:t xml:space="preserve"> the bank’s accounting policies;</w:t>
      </w:r>
    </w:p>
    <w:p w:rsidR="00C22672" w:rsidRPr="00085112" w:rsidRDefault="00DA6849" w:rsidP="00C22672">
      <w:pPr>
        <w:pStyle w:val="ListParagraph"/>
        <w:numPr>
          <w:ilvl w:val="0"/>
          <w:numId w:val="15"/>
        </w:numPr>
        <w:spacing w:after="0" w:line="240" w:lineRule="auto"/>
        <w:jc w:val="both"/>
        <w:rPr>
          <w:rFonts w:cs="Times New Roman"/>
        </w:rPr>
      </w:pPr>
      <w:r>
        <w:rPr>
          <w:rFonts w:cs="Times New Roman"/>
        </w:rPr>
        <w:t xml:space="preserve">monitor </w:t>
      </w:r>
      <w:r w:rsidR="000E2C98" w:rsidRPr="00085112">
        <w:rPr>
          <w:rFonts w:cs="Times New Roman"/>
        </w:rPr>
        <w:t>the bank’s compliance with the regulations relating to the accounting standards and financial statements;</w:t>
      </w:r>
    </w:p>
    <w:p w:rsidR="000E2C98" w:rsidRPr="00085112" w:rsidRDefault="00DA6849" w:rsidP="00C22672">
      <w:pPr>
        <w:pStyle w:val="ListParagraph"/>
        <w:numPr>
          <w:ilvl w:val="0"/>
          <w:numId w:val="15"/>
        </w:numPr>
        <w:spacing w:after="0" w:line="240" w:lineRule="auto"/>
        <w:jc w:val="both"/>
        <w:rPr>
          <w:rFonts w:cs="Times New Roman"/>
        </w:rPr>
      </w:pPr>
      <w:r>
        <w:rPr>
          <w:rFonts w:cs="Times New Roman"/>
        </w:rPr>
        <w:t>hold</w:t>
      </w:r>
      <w:r w:rsidR="000E2C98" w:rsidRPr="00085112">
        <w:rPr>
          <w:rFonts w:cs="Times New Roman"/>
        </w:rPr>
        <w:t xml:space="preserve"> meetings with the Management Board, the </w:t>
      </w:r>
      <w:r w:rsidR="00BD095B" w:rsidRPr="00085112">
        <w:rPr>
          <w:rFonts w:cs="Times New Roman"/>
        </w:rPr>
        <w:t>I</w:t>
      </w:r>
      <w:r w:rsidR="000E2C98" w:rsidRPr="00085112">
        <w:rPr>
          <w:rFonts w:cs="Times New Roman"/>
        </w:rPr>
        <w:t xml:space="preserve">nternal </w:t>
      </w:r>
      <w:r w:rsidR="00BD095B" w:rsidRPr="00085112">
        <w:rPr>
          <w:rFonts w:cs="Times New Roman"/>
        </w:rPr>
        <w:t>A</w:t>
      </w:r>
      <w:r w:rsidR="000E2C98" w:rsidRPr="00085112">
        <w:rPr>
          <w:rFonts w:cs="Times New Roman"/>
        </w:rPr>
        <w:t xml:space="preserve">udit </w:t>
      </w:r>
      <w:r w:rsidR="00CA0F0A">
        <w:rPr>
          <w:rFonts w:cs="Times New Roman"/>
        </w:rPr>
        <w:t>Service</w:t>
      </w:r>
      <w:r w:rsidR="000E2C98" w:rsidRPr="00085112">
        <w:rPr>
          <w:rFonts w:cs="Times New Roman"/>
        </w:rPr>
        <w:t>, and the audit firm regarding any non-compliances with the regulations;</w:t>
      </w:r>
    </w:p>
    <w:p w:rsidR="000E2C98" w:rsidRPr="00085112" w:rsidRDefault="00DA6849" w:rsidP="00C22672">
      <w:pPr>
        <w:pStyle w:val="ListParagraph"/>
        <w:numPr>
          <w:ilvl w:val="0"/>
          <w:numId w:val="15"/>
        </w:numPr>
        <w:spacing w:after="0" w:line="240" w:lineRule="auto"/>
        <w:jc w:val="both"/>
        <w:rPr>
          <w:rFonts w:cs="Times New Roman"/>
        </w:rPr>
      </w:pPr>
      <w:r>
        <w:rPr>
          <w:rFonts w:cs="Times New Roman"/>
        </w:rPr>
        <w:t>review</w:t>
      </w:r>
      <w:r w:rsidR="000E2C98" w:rsidRPr="00085112">
        <w:rPr>
          <w:rFonts w:cs="Times New Roman"/>
        </w:rPr>
        <w:t xml:space="preserve"> the reports of the Risk Management Committee;</w:t>
      </w:r>
    </w:p>
    <w:p w:rsidR="000E2C98" w:rsidRPr="00085112" w:rsidRDefault="000E2C98" w:rsidP="000E2C98">
      <w:pPr>
        <w:pStyle w:val="ListParagraph"/>
        <w:numPr>
          <w:ilvl w:val="0"/>
          <w:numId w:val="15"/>
        </w:numPr>
        <w:spacing w:after="0" w:line="240" w:lineRule="auto"/>
        <w:jc w:val="both"/>
        <w:rPr>
          <w:rFonts w:cs="Times New Roman"/>
        </w:rPr>
      </w:pPr>
      <w:r w:rsidRPr="00085112">
        <w:rPr>
          <w:rFonts w:cs="Times New Roman"/>
        </w:rPr>
        <w:t>propos</w:t>
      </w:r>
      <w:r w:rsidR="00DA6849">
        <w:rPr>
          <w:rFonts w:cs="Times New Roman"/>
        </w:rPr>
        <w:t>e</w:t>
      </w:r>
      <w:r w:rsidR="00BD095B" w:rsidRPr="00085112">
        <w:rPr>
          <w:rFonts w:cs="Times New Roman"/>
        </w:rPr>
        <w:t xml:space="preserve"> </w:t>
      </w:r>
      <w:r w:rsidRPr="00085112">
        <w:rPr>
          <w:rFonts w:cs="Times New Roman"/>
        </w:rPr>
        <w:t xml:space="preserve">the </w:t>
      </w:r>
      <w:r w:rsidR="00DA6849">
        <w:rPr>
          <w:rFonts w:cs="Times New Roman"/>
        </w:rPr>
        <w:t xml:space="preserve">appointment </w:t>
      </w:r>
      <w:r w:rsidRPr="00085112">
        <w:rPr>
          <w:rFonts w:cs="Times New Roman"/>
        </w:rPr>
        <w:t>of an audit firm and terminating the contrac</w:t>
      </w:r>
      <w:r w:rsidR="003C15E8" w:rsidRPr="00085112">
        <w:rPr>
          <w:rFonts w:cs="Times New Roman"/>
        </w:rPr>
        <w:t>t concluded with the audit firm;</w:t>
      </w:r>
    </w:p>
    <w:p w:rsidR="003C15E8" w:rsidRPr="00085112" w:rsidRDefault="00DA6849" w:rsidP="003C15E8">
      <w:pPr>
        <w:pStyle w:val="ListParagraph"/>
        <w:numPr>
          <w:ilvl w:val="0"/>
          <w:numId w:val="15"/>
        </w:numPr>
        <w:spacing w:after="0" w:line="240" w:lineRule="auto"/>
        <w:jc w:val="both"/>
        <w:rPr>
          <w:rFonts w:cs="Times New Roman"/>
        </w:rPr>
      </w:pPr>
      <w:r>
        <w:rPr>
          <w:rFonts w:cs="Times New Roman"/>
        </w:rPr>
        <w:t>report</w:t>
      </w:r>
      <w:r w:rsidR="003C15E8" w:rsidRPr="00085112">
        <w:rPr>
          <w:rFonts w:cs="Times New Roman"/>
        </w:rPr>
        <w:t xml:space="preserve"> to the Bank's Supervisory Board on its activities at least once every three months;</w:t>
      </w:r>
    </w:p>
    <w:p w:rsidR="003C15E8" w:rsidRPr="00085112" w:rsidRDefault="003C15E8" w:rsidP="003C15E8">
      <w:pPr>
        <w:pStyle w:val="ListParagraph"/>
        <w:numPr>
          <w:ilvl w:val="0"/>
          <w:numId w:val="15"/>
        </w:numPr>
        <w:spacing w:after="0" w:line="240" w:lineRule="auto"/>
        <w:jc w:val="both"/>
        <w:rPr>
          <w:rFonts w:cs="Times New Roman"/>
        </w:rPr>
      </w:pPr>
      <w:r w:rsidRPr="00085112">
        <w:rPr>
          <w:rFonts w:cs="Times New Roman"/>
        </w:rPr>
        <w:t xml:space="preserve">evaluates its own work </w:t>
      </w:r>
      <w:r w:rsidR="00DA6849" w:rsidRPr="00085112">
        <w:rPr>
          <w:rFonts w:cs="Times New Roman"/>
        </w:rPr>
        <w:t xml:space="preserve">at least once a year </w:t>
      </w:r>
      <w:r w:rsidRPr="00085112">
        <w:rPr>
          <w:rFonts w:cs="Times New Roman"/>
        </w:rPr>
        <w:t>in terms of the individual members and collectively;</w:t>
      </w:r>
    </w:p>
    <w:p w:rsidR="003C15E8" w:rsidRPr="00085112" w:rsidRDefault="00DA6849" w:rsidP="003C15E8">
      <w:pPr>
        <w:pStyle w:val="ListParagraph"/>
        <w:numPr>
          <w:ilvl w:val="0"/>
          <w:numId w:val="15"/>
        </w:numPr>
        <w:spacing w:after="0" w:line="240" w:lineRule="auto"/>
        <w:jc w:val="both"/>
        <w:rPr>
          <w:rFonts w:cs="Times New Roman"/>
        </w:rPr>
      </w:pPr>
      <w:r>
        <w:rPr>
          <w:rFonts w:cs="Times New Roman"/>
        </w:rPr>
        <w:lastRenderedPageBreak/>
        <w:t>submit</w:t>
      </w:r>
      <w:r w:rsidR="003C15E8" w:rsidRPr="00085112">
        <w:rPr>
          <w:rFonts w:cs="Times New Roman"/>
        </w:rPr>
        <w:t xml:space="preserve"> a semi-annual and an annual report on its operations to the Supervisory Board of the Bank, whereby the annual report shall contain the self-assessment of its own work in terms of individual members and collectively; and</w:t>
      </w:r>
    </w:p>
    <w:p w:rsidR="003C15E8" w:rsidRPr="00085112" w:rsidRDefault="003C15E8" w:rsidP="003C15E8">
      <w:pPr>
        <w:pStyle w:val="ListParagraph"/>
        <w:numPr>
          <w:ilvl w:val="0"/>
          <w:numId w:val="15"/>
        </w:numPr>
        <w:spacing w:after="0" w:line="240" w:lineRule="auto"/>
        <w:jc w:val="both"/>
        <w:rPr>
          <w:rFonts w:cs="Times New Roman"/>
        </w:rPr>
      </w:pPr>
      <w:proofErr w:type="gramStart"/>
      <w:r w:rsidRPr="00085112">
        <w:rPr>
          <w:rFonts w:cs="Times New Roman"/>
        </w:rPr>
        <w:t>perform</w:t>
      </w:r>
      <w:proofErr w:type="gramEnd"/>
      <w:r w:rsidRPr="00085112">
        <w:rPr>
          <w:rFonts w:cs="Times New Roman"/>
        </w:rPr>
        <w:t xml:space="preserve"> other tasks in accordance with the legal regulations, these Articles and other acts of the Bank.</w:t>
      </w:r>
    </w:p>
    <w:p w:rsidR="000E2C98" w:rsidRPr="00085112" w:rsidRDefault="000E2C98" w:rsidP="000E2C98">
      <w:pPr>
        <w:spacing w:after="0" w:line="240" w:lineRule="auto"/>
        <w:jc w:val="both"/>
        <w:rPr>
          <w:rFonts w:cs="Times New Roman"/>
        </w:rPr>
      </w:pPr>
    </w:p>
    <w:p w:rsidR="000E2C98" w:rsidRPr="00085112" w:rsidRDefault="000E2C98" w:rsidP="000E2C98">
      <w:pPr>
        <w:spacing w:after="0" w:line="240" w:lineRule="auto"/>
        <w:jc w:val="center"/>
        <w:rPr>
          <w:rFonts w:cs="Times New Roman"/>
        </w:rPr>
      </w:pPr>
      <w:r w:rsidRPr="00085112">
        <w:rPr>
          <w:rFonts w:cs="Times New Roman"/>
        </w:rPr>
        <w:t>Article 68-a</w:t>
      </w:r>
    </w:p>
    <w:p w:rsidR="000E2C98" w:rsidRPr="00085112" w:rsidRDefault="000E2C98" w:rsidP="00003243">
      <w:pPr>
        <w:spacing w:after="0" w:line="240" w:lineRule="auto"/>
        <w:jc w:val="both"/>
        <w:rPr>
          <w:rFonts w:cs="Times New Roman"/>
        </w:rPr>
      </w:pPr>
      <w:r w:rsidRPr="00085112">
        <w:rPr>
          <w:rFonts w:cs="Times New Roman"/>
        </w:rPr>
        <w:tab/>
      </w:r>
      <w:r w:rsidR="00003243" w:rsidRPr="00085112">
        <w:rPr>
          <w:rFonts w:cs="Times New Roman"/>
        </w:rPr>
        <w:t>With its Rules of Procedure</w:t>
      </w:r>
      <w:r w:rsidR="00F608B7" w:rsidRPr="00085112">
        <w:rPr>
          <w:rFonts w:cs="Times New Roman"/>
        </w:rPr>
        <w:t>,</w:t>
      </w:r>
      <w:r w:rsidR="00003243" w:rsidRPr="00085112">
        <w:rPr>
          <w:rFonts w:cs="Times New Roman"/>
        </w:rPr>
        <w:t xml:space="preserve"> the Audit Committee shall regulate in detail the </w:t>
      </w:r>
      <w:r w:rsidR="003C15E8" w:rsidRPr="00085112">
        <w:rPr>
          <w:rFonts w:cs="Times New Roman"/>
        </w:rPr>
        <w:t>manner</w:t>
      </w:r>
      <w:r w:rsidR="00003243" w:rsidRPr="00085112">
        <w:rPr>
          <w:rFonts w:cs="Times New Roman"/>
        </w:rPr>
        <w:t xml:space="preserve"> of conducting business, the </w:t>
      </w:r>
      <w:r w:rsidR="003C15E8" w:rsidRPr="00085112">
        <w:rPr>
          <w:rFonts w:cs="Times New Roman"/>
        </w:rPr>
        <w:t>procedure of</w:t>
      </w:r>
      <w:r w:rsidR="00003243" w:rsidRPr="00085112">
        <w:rPr>
          <w:rFonts w:cs="Times New Roman"/>
        </w:rPr>
        <w:t xml:space="preserve"> taking decisions at the meetings, </w:t>
      </w:r>
      <w:r w:rsidR="00A265C8" w:rsidRPr="00085112">
        <w:rPr>
          <w:rFonts w:cs="Times New Roman"/>
        </w:rPr>
        <w:t xml:space="preserve">etc. </w:t>
      </w:r>
    </w:p>
    <w:p w:rsidR="00003243" w:rsidRPr="00085112" w:rsidRDefault="00003243" w:rsidP="00003243">
      <w:pPr>
        <w:spacing w:after="0" w:line="240" w:lineRule="auto"/>
        <w:jc w:val="both"/>
        <w:rPr>
          <w:rFonts w:cs="Times New Roman"/>
        </w:rPr>
      </w:pPr>
    </w:p>
    <w:p w:rsidR="009D3495" w:rsidRPr="00085112" w:rsidRDefault="009D3495" w:rsidP="00003243">
      <w:pPr>
        <w:spacing w:after="0" w:line="240" w:lineRule="auto"/>
        <w:jc w:val="both"/>
        <w:rPr>
          <w:rFonts w:cs="Times New Roman"/>
        </w:rPr>
      </w:pPr>
    </w:p>
    <w:p w:rsidR="00003243" w:rsidRPr="00085112" w:rsidRDefault="00003243" w:rsidP="00003243">
      <w:pPr>
        <w:spacing w:after="0" w:line="240" w:lineRule="auto"/>
        <w:jc w:val="both"/>
        <w:rPr>
          <w:rFonts w:cs="Times New Roman"/>
        </w:rPr>
      </w:pPr>
    </w:p>
    <w:p w:rsidR="00003243" w:rsidRPr="00085112" w:rsidRDefault="00003243" w:rsidP="00DA6849">
      <w:pPr>
        <w:spacing w:after="0" w:line="240" w:lineRule="auto"/>
        <w:ind w:firstLine="720"/>
        <w:jc w:val="both"/>
        <w:rPr>
          <w:rFonts w:cs="Times New Roman"/>
          <w:b/>
        </w:rPr>
      </w:pPr>
      <w:r w:rsidRPr="00085112">
        <w:rPr>
          <w:rFonts w:cs="Times New Roman"/>
          <w:b/>
        </w:rPr>
        <w:t>5. MANAGEMENT BOARD</w:t>
      </w:r>
    </w:p>
    <w:p w:rsidR="006F2FDA" w:rsidRDefault="006F2FDA" w:rsidP="00003243">
      <w:pPr>
        <w:spacing w:after="0" w:line="240" w:lineRule="auto"/>
        <w:jc w:val="center"/>
        <w:rPr>
          <w:rFonts w:cs="Times New Roman"/>
        </w:rPr>
      </w:pPr>
    </w:p>
    <w:p w:rsidR="00003243" w:rsidRPr="00085112" w:rsidRDefault="00003243" w:rsidP="00003243">
      <w:pPr>
        <w:spacing w:after="0" w:line="240" w:lineRule="auto"/>
        <w:jc w:val="center"/>
        <w:rPr>
          <w:rFonts w:cs="Times New Roman"/>
        </w:rPr>
      </w:pPr>
      <w:r w:rsidRPr="00085112">
        <w:rPr>
          <w:rFonts w:cs="Times New Roman"/>
        </w:rPr>
        <w:t>Article 69</w:t>
      </w:r>
    </w:p>
    <w:p w:rsidR="004E0C93" w:rsidRPr="00085112" w:rsidRDefault="001549DF" w:rsidP="00003243">
      <w:pPr>
        <w:spacing w:after="0" w:line="240" w:lineRule="auto"/>
        <w:jc w:val="both"/>
        <w:rPr>
          <w:rFonts w:cs="Times New Roman"/>
        </w:rPr>
      </w:pPr>
      <w:r w:rsidRPr="00085112">
        <w:rPr>
          <w:rFonts w:cs="Times New Roman"/>
        </w:rPr>
        <w:tab/>
        <w:t xml:space="preserve">The Management Board of the Bank </w:t>
      </w:r>
      <w:r w:rsidR="00DA6849">
        <w:rPr>
          <w:rFonts w:cs="Times New Roman"/>
        </w:rPr>
        <w:t>is comprised</w:t>
      </w:r>
      <w:r w:rsidRPr="00085112">
        <w:rPr>
          <w:rFonts w:cs="Times New Roman"/>
        </w:rPr>
        <w:t xml:space="preserve"> of 3 (three) members: one Chief Executive Officer and two Executive Directors. </w:t>
      </w:r>
    </w:p>
    <w:p w:rsidR="001549DF" w:rsidRPr="00085112" w:rsidRDefault="001549DF" w:rsidP="004E0C93">
      <w:pPr>
        <w:spacing w:after="0" w:line="240" w:lineRule="auto"/>
        <w:ind w:firstLine="720"/>
        <w:jc w:val="both"/>
        <w:rPr>
          <w:rFonts w:cs="Times New Roman"/>
        </w:rPr>
      </w:pPr>
      <w:r w:rsidRPr="00085112">
        <w:rPr>
          <w:rFonts w:cs="Times New Roman"/>
        </w:rPr>
        <w:t xml:space="preserve">The Supervisory Board of the Bank shall appoint the members of the Management Board by adopting a decision after obtaining a prior consent from the National Bank, for a term of 5 years. </w:t>
      </w:r>
    </w:p>
    <w:p w:rsidR="001549DF" w:rsidRPr="00085112" w:rsidRDefault="001549DF" w:rsidP="00003243">
      <w:pPr>
        <w:spacing w:after="0" w:line="240" w:lineRule="auto"/>
        <w:jc w:val="both"/>
        <w:rPr>
          <w:rFonts w:cs="Times New Roman"/>
        </w:rPr>
      </w:pPr>
      <w:r w:rsidRPr="00085112">
        <w:rPr>
          <w:rFonts w:cs="Times New Roman"/>
        </w:rPr>
        <w:tab/>
        <w:t xml:space="preserve">With the decision of the Supervisory Board on appointing the members of the Management Board, the member appointed as Chief Executive Officer shall be appointed Chairman of the Management Board. </w:t>
      </w:r>
    </w:p>
    <w:p w:rsidR="001549DF" w:rsidRPr="00085112" w:rsidRDefault="001549DF" w:rsidP="00003243">
      <w:pPr>
        <w:spacing w:after="0" w:line="240" w:lineRule="auto"/>
        <w:jc w:val="both"/>
        <w:rPr>
          <w:rFonts w:cs="Times New Roman"/>
        </w:rPr>
      </w:pPr>
      <w:r w:rsidRPr="00085112">
        <w:rPr>
          <w:rFonts w:cs="Times New Roman"/>
        </w:rPr>
        <w:tab/>
        <w:t xml:space="preserve">The Chief Executive Officer i.e. the Chairman of the Management Board shall monitor and coordinate the operations of the Management Board and the overall operation of the Bank. </w:t>
      </w:r>
    </w:p>
    <w:p w:rsidR="001549DF" w:rsidRPr="00085112" w:rsidRDefault="001549DF" w:rsidP="00003243">
      <w:pPr>
        <w:spacing w:after="0" w:line="240" w:lineRule="auto"/>
        <w:jc w:val="both"/>
        <w:rPr>
          <w:rFonts w:cs="Times New Roman"/>
        </w:rPr>
      </w:pPr>
      <w:r w:rsidRPr="00085112">
        <w:rPr>
          <w:rFonts w:cs="Times New Roman"/>
        </w:rPr>
        <w:tab/>
        <w:t xml:space="preserve">The Bank’s Management Board shall represent and act on behalf of the Bank and manage its operations. The Bank shall be represented at any time by two members of the Management Board, one of whom must be the Chief Executive Officer i.e. the Chairman of the Management Board. In his/her absence, he/she may </w:t>
      </w:r>
      <w:r w:rsidR="004E0C93" w:rsidRPr="00085112">
        <w:rPr>
          <w:rFonts w:cs="Times New Roman"/>
        </w:rPr>
        <w:t>assign</w:t>
      </w:r>
      <w:r w:rsidRPr="00085112">
        <w:rPr>
          <w:rFonts w:cs="Times New Roman"/>
        </w:rPr>
        <w:t xml:space="preserve"> such right only to another member of the Management Board. </w:t>
      </w:r>
    </w:p>
    <w:p w:rsidR="001549DF" w:rsidRPr="00085112" w:rsidRDefault="001549DF" w:rsidP="00003243">
      <w:pPr>
        <w:spacing w:after="0" w:line="240" w:lineRule="auto"/>
        <w:jc w:val="both"/>
        <w:rPr>
          <w:rFonts w:cs="Times New Roman"/>
        </w:rPr>
      </w:pPr>
      <w:r w:rsidRPr="00085112">
        <w:rPr>
          <w:rFonts w:cs="Times New Roman"/>
        </w:rPr>
        <w:tab/>
        <w:t xml:space="preserve">The Chief Executive Officer/Chairman of the Management Board shall represent the Bank before third parties. </w:t>
      </w:r>
      <w:r w:rsidR="00996EF8" w:rsidRPr="00085112">
        <w:rPr>
          <w:rFonts w:cs="Times New Roman"/>
        </w:rPr>
        <w:t xml:space="preserve">The manner of </w:t>
      </w:r>
      <w:r w:rsidR="003C15E8" w:rsidRPr="00085112">
        <w:rPr>
          <w:rFonts w:cs="Times New Roman"/>
        </w:rPr>
        <w:t xml:space="preserve">representing </w:t>
      </w:r>
      <w:r w:rsidR="00996EF8" w:rsidRPr="00085112">
        <w:rPr>
          <w:rFonts w:cs="Times New Roman"/>
        </w:rPr>
        <w:t xml:space="preserve">the bank shall be regulated in more detail by the Rules of Procedure of the Management Board. </w:t>
      </w:r>
      <w:r w:rsidRPr="00085112">
        <w:rPr>
          <w:rFonts w:cs="Times New Roman"/>
        </w:rPr>
        <w:t xml:space="preserve">     </w:t>
      </w:r>
      <w:r w:rsidR="00003243" w:rsidRPr="00085112">
        <w:rPr>
          <w:rFonts w:cs="Times New Roman"/>
        </w:rPr>
        <w:tab/>
      </w:r>
    </w:p>
    <w:p w:rsidR="009F21F9" w:rsidRPr="00085112" w:rsidRDefault="009F21F9" w:rsidP="00C22672">
      <w:pPr>
        <w:spacing w:after="0" w:line="240" w:lineRule="auto"/>
        <w:jc w:val="both"/>
        <w:rPr>
          <w:rFonts w:cs="Times New Roman"/>
        </w:rPr>
      </w:pPr>
    </w:p>
    <w:p w:rsidR="00751CCF" w:rsidRPr="00085112" w:rsidRDefault="00751CCF" w:rsidP="00751CCF">
      <w:pPr>
        <w:spacing w:after="0" w:line="240" w:lineRule="auto"/>
        <w:jc w:val="center"/>
        <w:rPr>
          <w:rFonts w:cs="Times New Roman"/>
        </w:rPr>
      </w:pPr>
      <w:r w:rsidRPr="00085112">
        <w:rPr>
          <w:rFonts w:cs="Times New Roman"/>
        </w:rPr>
        <w:t>Article 69-a</w:t>
      </w:r>
    </w:p>
    <w:p w:rsidR="00A87D7E" w:rsidRPr="00085112" w:rsidRDefault="00751CCF" w:rsidP="00A87D7E">
      <w:pPr>
        <w:spacing w:after="0" w:line="240" w:lineRule="auto"/>
        <w:jc w:val="both"/>
        <w:rPr>
          <w:rFonts w:cs="Times New Roman"/>
        </w:rPr>
      </w:pPr>
      <w:r w:rsidRPr="00085112">
        <w:rPr>
          <w:rFonts w:cs="Times New Roman"/>
        </w:rPr>
        <w:tab/>
      </w:r>
      <w:r w:rsidR="00A87D7E" w:rsidRPr="00085112">
        <w:rPr>
          <w:rFonts w:cs="Times New Roman"/>
        </w:rPr>
        <w:t xml:space="preserve">Each member of the Bank’s Management Board must </w:t>
      </w:r>
      <w:r w:rsidR="004E0C93" w:rsidRPr="00085112">
        <w:rPr>
          <w:rFonts w:cs="Times New Roman"/>
        </w:rPr>
        <w:t>hold</w:t>
      </w:r>
      <w:r w:rsidR="00A87D7E" w:rsidRPr="00085112">
        <w:rPr>
          <w:rFonts w:cs="Times New Roman"/>
        </w:rPr>
        <w:t xml:space="preserve"> the appropriate higher education degree and </w:t>
      </w:r>
      <w:r w:rsidR="003C15E8" w:rsidRPr="00085112">
        <w:rPr>
          <w:rFonts w:cs="Times New Roman"/>
        </w:rPr>
        <w:t>possess</w:t>
      </w:r>
      <w:r w:rsidR="004E0C93" w:rsidRPr="00085112">
        <w:rPr>
          <w:rFonts w:cs="Times New Roman"/>
        </w:rPr>
        <w:t xml:space="preserve"> </w:t>
      </w:r>
      <w:r w:rsidR="00A87D7E" w:rsidRPr="00085112">
        <w:rPr>
          <w:rFonts w:cs="Times New Roman"/>
        </w:rPr>
        <w:t>knowledge of regulations relating to banking and/or finances, have sufficient experience that will ensure safe and stable bank management, and have at least six years of successful work experience in the area of banking and/or finances or three years of work experience as a person with special rights and responsibilities in a bank with activities appropriate for the bank in which he/she is appointed.</w:t>
      </w:r>
    </w:p>
    <w:p w:rsidR="00A87D7E" w:rsidRPr="00085112" w:rsidRDefault="00A87D7E" w:rsidP="00A87D7E">
      <w:pPr>
        <w:spacing w:after="0" w:line="240" w:lineRule="auto"/>
        <w:jc w:val="both"/>
        <w:rPr>
          <w:rFonts w:cs="Times New Roman"/>
        </w:rPr>
      </w:pPr>
      <w:r w:rsidRPr="00085112">
        <w:rPr>
          <w:rFonts w:cs="Times New Roman"/>
        </w:rPr>
        <w:tab/>
        <w:t xml:space="preserve">The members of the Management Board should have the </w:t>
      </w:r>
      <w:r w:rsidR="008E00CD" w:rsidRPr="00085112">
        <w:rPr>
          <w:rFonts w:cs="Times New Roman"/>
        </w:rPr>
        <w:t xml:space="preserve">professional </w:t>
      </w:r>
      <w:r w:rsidRPr="00085112">
        <w:rPr>
          <w:rFonts w:cs="Times New Roman"/>
        </w:rPr>
        <w:t xml:space="preserve">knowledge and experience necessary to perform independent </w:t>
      </w:r>
      <w:r w:rsidR="008E00CD" w:rsidRPr="00085112">
        <w:rPr>
          <w:rFonts w:cs="Times New Roman"/>
        </w:rPr>
        <w:t>management</w:t>
      </w:r>
      <w:r w:rsidRPr="00085112">
        <w:rPr>
          <w:rFonts w:cs="Times New Roman"/>
        </w:rPr>
        <w:t xml:space="preserve"> of the Bank's </w:t>
      </w:r>
      <w:r w:rsidR="008E00CD" w:rsidRPr="00085112">
        <w:rPr>
          <w:rFonts w:cs="Times New Roman"/>
        </w:rPr>
        <w:t>affairs</w:t>
      </w:r>
      <w:r w:rsidRPr="00085112">
        <w:rPr>
          <w:rFonts w:cs="Times New Roman"/>
        </w:rPr>
        <w:t>, particularly for the purpose of understanding the activities performed by the Bank and the material risks to which it is exposed</w:t>
      </w:r>
      <w:r w:rsidR="008E00CD" w:rsidRPr="00085112">
        <w:rPr>
          <w:rFonts w:cs="Times New Roman"/>
        </w:rPr>
        <w:t>, in accordance with the rules of corporate governance, pursuant to the Law on Banks</w:t>
      </w:r>
      <w:r w:rsidRPr="00085112">
        <w:rPr>
          <w:rFonts w:cs="Times New Roman"/>
        </w:rPr>
        <w:t xml:space="preserve">. </w:t>
      </w:r>
    </w:p>
    <w:p w:rsidR="008E00CD" w:rsidRPr="00085112" w:rsidRDefault="008E00CD" w:rsidP="00A87D7E">
      <w:pPr>
        <w:spacing w:after="0" w:line="240" w:lineRule="auto"/>
        <w:jc w:val="both"/>
        <w:rPr>
          <w:rFonts w:cs="Times New Roman"/>
        </w:rPr>
      </w:pPr>
      <w:r w:rsidRPr="00085112">
        <w:rPr>
          <w:rFonts w:cs="Times New Roman"/>
        </w:rPr>
        <w:tab/>
        <w:t xml:space="preserve">The members of the Management Board must </w:t>
      </w:r>
      <w:r w:rsidR="003C15E8" w:rsidRPr="00085112">
        <w:rPr>
          <w:rFonts w:cs="Times New Roman"/>
        </w:rPr>
        <w:t>have established a</w:t>
      </w:r>
      <w:r w:rsidRPr="00085112">
        <w:rPr>
          <w:rFonts w:cs="Times New Roman"/>
        </w:rPr>
        <w:t xml:space="preserve"> permanent employ</w:t>
      </w:r>
      <w:r w:rsidR="003C15E8" w:rsidRPr="00085112">
        <w:rPr>
          <w:rFonts w:cs="Times New Roman"/>
        </w:rPr>
        <w:t xml:space="preserve">ment relationship with the </w:t>
      </w:r>
      <w:r w:rsidRPr="00085112">
        <w:rPr>
          <w:rFonts w:cs="Times New Roman"/>
        </w:rPr>
        <w:t xml:space="preserve">bank, and at least one of the members must know the Macedonian language and its Cyrillic alphabet, and have a permanent residence in the Republic of </w:t>
      </w:r>
      <w:r w:rsidR="00102F6C" w:rsidRPr="00085112">
        <w:rPr>
          <w:rFonts w:cs="Times New Roman"/>
        </w:rPr>
        <w:t xml:space="preserve">North </w:t>
      </w:r>
      <w:r w:rsidRPr="00085112">
        <w:rPr>
          <w:rFonts w:cs="Times New Roman"/>
        </w:rPr>
        <w:t>Macedonia.</w:t>
      </w:r>
    </w:p>
    <w:p w:rsidR="008E00CD" w:rsidRDefault="008E00CD" w:rsidP="00A87D7E">
      <w:pPr>
        <w:spacing w:after="0" w:line="240" w:lineRule="auto"/>
        <w:jc w:val="both"/>
        <w:rPr>
          <w:rFonts w:cs="Times New Roman"/>
        </w:rPr>
      </w:pPr>
      <w:r w:rsidRPr="00085112">
        <w:rPr>
          <w:rFonts w:cs="Times New Roman"/>
        </w:rPr>
        <w:tab/>
        <w:t>No person who is subject to the restrictions defined in Article 39-a can be a member of the Management Board.</w:t>
      </w:r>
    </w:p>
    <w:p w:rsidR="006F2FDA" w:rsidRPr="00085112" w:rsidRDefault="006F2FDA" w:rsidP="00A87D7E">
      <w:pPr>
        <w:spacing w:after="0" w:line="240" w:lineRule="auto"/>
        <w:jc w:val="both"/>
        <w:rPr>
          <w:rFonts w:cs="Times New Roman"/>
        </w:rPr>
      </w:pPr>
    </w:p>
    <w:p w:rsidR="008E00CD" w:rsidRPr="00085112" w:rsidRDefault="008E00CD" w:rsidP="00A87D7E">
      <w:pPr>
        <w:spacing w:after="0" w:line="240" w:lineRule="auto"/>
        <w:jc w:val="both"/>
        <w:rPr>
          <w:rFonts w:cs="Times New Roman"/>
        </w:rPr>
      </w:pPr>
    </w:p>
    <w:p w:rsidR="008E00CD" w:rsidRPr="00085112" w:rsidRDefault="008E00CD" w:rsidP="00CA73EB">
      <w:pPr>
        <w:spacing w:after="0" w:line="240" w:lineRule="auto"/>
        <w:jc w:val="center"/>
        <w:rPr>
          <w:rFonts w:cs="Times New Roman"/>
        </w:rPr>
      </w:pPr>
      <w:r w:rsidRPr="00085112">
        <w:rPr>
          <w:rFonts w:cs="Times New Roman"/>
        </w:rPr>
        <w:lastRenderedPageBreak/>
        <w:t>Article 70</w:t>
      </w:r>
    </w:p>
    <w:p w:rsidR="008E00CD" w:rsidRPr="00085112" w:rsidRDefault="008E00CD" w:rsidP="00CA73EB">
      <w:pPr>
        <w:spacing w:after="0" w:line="240" w:lineRule="auto"/>
        <w:jc w:val="both"/>
        <w:rPr>
          <w:rFonts w:cs="Times New Roman"/>
        </w:rPr>
      </w:pPr>
      <w:r w:rsidRPr="00085112">
        <w:rPr>
          <w:rFonts w:cs="Times New Roman"/>
        </w:rPr>
        <w:tab/>
      </w:r>
      <w:r w:rsidR="00511CEE" w:rsidRPr="00085112">
        <w:rPr>
          <w:rFonts w:cs="Times New Roman"/>
        </w:rPr>
        <w:t xml:space="preserve">The Bank’s Management Board shall be responsible for the </w:t>
      </w:r>
      <w:r w:rsidR="0005653D" w:rsidRPr="00085112">
        <w:rPr>
          <w:rFonts w:cs="Times New Roman"/>
        </w:rPr>
        <w:t>legal compliance</w:t>
      </w:r>
      <w:r w:rsidR="00511CEE" w:rsidRPr="00085112">
        <w:rPr>
          <w:rFonts w:cs="Times New Roman"/>
        </w:rPr>
        <w:t xml:space="preserve"> of </w:t>
      </w:r>
      <w:r w:rsidR="00102F6C" w:rsidRPr="00085112">
        <w:rPr>
          <w:rFonts w:cs="Times New Roman"/>
        </w:rPr>
        <w:t xml:space="preserve">the </w:t>
      </w:r>
      <w:r w:rsidR="00511CEE" w:rsidRPr="00085112">
        <w:rPr>
          <w:rFonts w:cs="Times New Roman"/>
        </w:rPr>
        <w:t>Bank’s operations.</w:t>
      </w:r>
    </w:p>
    <w:p w:rsidR="00511CEE" w:rsidRPr="00085112" w:rsidRDefault="00511CEE" w:rsidP="00CA73EB">
      <w:pPr>
        <w:spacing w:after="0" w:line="240" w:lineRule="auto"/>
        <w:jc w:val="both"/>
        <w:rPr>
          <w:rFonts w:cs="Times New Roman"/>
        </w:rPr>
      </w:pPr>
      <w:r w:rsidRPr="00085112">
        <w:rPr>
          <w:rFonts w:cs="Times New Roman"/>
        </w:rPr>
        <w:tab/>
        <w:t>The Bank’s Management Board shall</w:t>
      </w:r>
      <w:r w:rsidR="002F0688" w:rsidRPr="00085112">
        <w:rPr>
          <w:rFonts w:cs="Times New Roman"/>
        </w:rPr>
        <w:t xml:space="preserve"> </w:t>
      </w:r>
      <w:r w:rsidR="00102F6C" w:rsidRPr="00085112">
        <w:rPr>
          <w:rFonts w:cs="Times New Roman"/>
        </w:rPr>
        <w:t>r</w:t>
      </w:r>
      <w:r w:rsidR="00CA73EB" w:rsidRPr="00085112">
        <w:rPr>
          <w:rFonts w:cs="Times New Roman"/>
        </w:rPr>
        <w:t>eport</w:t>
      </w:r>
      <w:r w:rsidR="002F0688" w:rsidRPr="00085112">
        <w:rPr>
          <w:rFonts w:cs="Times New Roman"/>
        </w:rPr>
        <w:t xml:space="preserve"> to the Supervisory Board.</w:t>
      </w:r>
    </w:p>
    <w:p w:rsidR="002F0688" w:rsidRPr="00085112" w:rsidRDefault="002F0688" w:rsidP="00CA73EB">
      <w:pPr>
        <w:spacing w:after="0" w:line="240" w:lineRule="auto"/>
        <w:jc w:val="both"/>
        <w:rPr>
          <w:rFonts w:cs="Times New Roman"/>
        </w:rPr>
      </w:pPr>
      <w:r w:rsidRPr="00085112">
        <w:rPr>
          <w:rFonts w:cs="Times New Roman"/>
        </w:rPr>
        <w:tab/>
        <w:t xml:space="preserve">The Bank’s Management Board shall submit reports </w:t>
      </w:r>
      <w:r w:rsidR="0005653D" w:rsidRPr="00085112">
        <w:rPr>
          <w:rFonts w:cs="Times New Roman"/>
        </w:rPr>
        <w:t>on</w:t>
      </w:r>
      <w:r w:rsidRPr="00085112">
        <w:rPr>
          <w:rFonts w:cs="Times New Roman"/>
        </w:rPr>
        <w:t xml:space="preserve"> its activities to the Bank’s Supervisory Board at least once every quarter.</w:t>
      </w:r>
    </w:p>
    <w:p w:rsidR="0005653D" w:rsidRPr="00085112" w:rsidRDefault="0005653D" w:rsidP="00CA73EB">
      <w:pPr>
        <w:spacing w:after="0" w:line="240" w:lineRule="auto"/>
        <w:jc w:val="both"/>
        <w:rPr>
          <w:rFonts w:cs="Times New Roman"/>
        </w:rPr>
      </w:pPr>
      <w:r w:rsidRPr="00085112">
        <w:rPr>
          <w:rFonts w:cs="Times New Roman"/>
        </w:rPr>
        <w:tab/>
        <w:t>The Management Board shall perform self-evaluation of the effectiveness and efficiency of its individual members at least once a year and report the conclusions of the self-evaluation to the Supervisory Board.</w:t>
      </w:r>
    </w:p>
    <w:p w:rsidR="002F0688" w:rsidRPr="00085112" w:rsidRDefault="002F0688" w:rsidP="008E00CD">
      <w:pPr>
        <w:spacing w:after="0" w:line="240" w:lineRule="auto"/>
        <w:rPr>
          <w:rFonts w:cs="Times New Roman"/>
        </w:rPr>
      </w:pPr>
    </w:p>
    <w:p w:rsidR="002F0688" w:rsidRPr="00085112" w:rsidRDefault="002F0688" w:rsidP="002F0688">
      <w:pPr>
        <w:spacing w:after="0" w:line="240" w:lineRule="auto"/>
        <w:jc w:val="center"/>
        <w:rPr>
          <w:rFonts w:cs="Times New Roman"/>
        </w:rPr>
      </w:pPr>
      <w:r w:rsidRPr="00085112">
        <w:rPr>
          <w:rFonts w:cs="Times New Roman"/>
        </w:rPr>
        <w:t>Article 71</w:t>
      </w:r>
    </w:p>
    <w:p w:rsidR="002F0688" w:rsidRPr="00085112" w:rsidRDefault="002F0688" w:rsidP="002F0688">
      <w:pPr>
        <w:spacing w:after="0" w:line="240" w:lineRule="auto"/>
        <w:jc w:val="both"/>
        <w:rPr>
          <w:rFonts w:cs="Times New Roman"/>
        </w:rPr>
      </w:pPr>
      <w:r w:rsidRPr="00085112">
        <w:rPr>
          <w:rFonts w:cs="Times New Roman"/>
        </w:rPr>
        <w:tab/>
      </w:r>
      <w:r w:rsidR="00F740E7" w:rsidRPr="00085112">
        <w:rPr>
          <w:rFonts w:cs="Times New Roman"/>
        </w:rPr>
        <w:t>The Bank’s Management Board shall carry out the following tasks:</w:t>
      </w:r>
    </w:p>
    <w:p w:rsidR="00F740E7" w:rsidRPr="00085112" w:rsidRDefault="00C954F3" w:rsidP="00F740E7">
      <w:pPr>
        <w:pStyle w:val="ListParagraph"/>
        <w:numPr>
          <w:ilvl w:val="0"/>
          <w:numId w:val="16"/>
        </w:numPr>
        <w:spacing w:after="0" w:line="240" w:lineRule="auto"/>
        <w:jc w:val="both"/>
        <w:rPr>
          <w:rFonts w:cs="Times New Roman"/>
        </w:rPr>
      </w:pPr>
      <w:r w:rsidRPr="00085112">
        <w:rPr>
          <w:rFonts w:cs="Times New Roman"/>
        </w:rPr>
        <w:t>manag</w:t>
      </w:r>
      <w:r w:rsidR="00A9770A" w:rsidRPr="00085112">
        <w:rPr>
          <w:rFonts w:cs="Times New Roman"/>
        </w:rPr>
        <w:t xml:space="preserve">e the bank’s operations; </w:t>
      </w:r>
    </w:p>
    <w:p w:rsidR="00C954F3" w:rsidRPr="00085112" w:rsidRDefault="00C954F3" w:rsidP="00F740E7">
      <w:pPr>
        <w:pStyle w:val="ListParagraph"/>
        <w:numPr>
          <w:ilvl w:val="0"/>
          <w:numId w:val="16"/>
        </w:numPr>
        <w:spacing w:after="0" w:line="240" w:lineRule="auto"/>
        <w:jc w:val="both"/>
        <w:rPr>
          <w:rFonts w:cs="Times New Roman"/>
        </w:rPr>
      </w:pPr>
      <w:r w:rsidRPr="00085112">
        <w:rPr>
          <w:rFonts w:cs="Times New Roman"/>
        </w:rPr>
        <w:t>represent</w:t>
      </w:r>
      <w:r w:rsidR="00A9770A" w:rsidRPr="00085112">
        <w:rPr>
          <w:rFonts w:cs="Times New Roman"/>
        </w:rPr>
        <w:t xml:space="preserve"> </w:t>
      </w:r>
      <w:r w:rsidRPr="00085112">
        <w:rPr>
          <w:rFonts w:cs="Times New Roman"/>
        </w:rPr>
        <w:t>the bank;</w:t>
      </w:r>
    </w:p>
    <w:p w:rsidR="00C954F3"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implement</w:t>
      </w:r>
      <w:r w:rsidR="00C954F3" w:rsidRPr="00085112">
        <w:rPr>
          <w:rFonts w:cs="Times New Roman"/>
        </w:rPr>
        <w:t xml:space="preserve"> the decisions of the </w:t>
      </w:r>
      <w:r w:rsidR="00102F6C" w:rsidRPr="00085112">
        <w:rPr>
          <w:rFonts w:cs="Times New Roman"/>
        </w:rPr>
        <w:t>Shareholders’ A</w:t>
      </w:r>
      <w:r w:rsidR="00C954F3" w:rsidRPr="00085112">
        <w:rPr>
          <w:rFonts w:cs="Times New Roman"/>
        </w:rPr>
        <w:t>ssembly and</w:t>
      </w:r>
      <w:r w:rsidRPr="00085112">
        <w:rPr>
          <w:rFonts w:cs="Times New Roman"/>
        </w:rPr>
        <w:t xml:space="preserve"> the</w:t>
      </w:r>
      <w:r w:rsidR="00C954F3" w:rsidRPr="00085112">
        <w:rPr>
          <w:rFonts w:cs="Times New Roman"/>
        </w:rPr>
        <w:t xml:space="preserve"> </w:t>
      </w:r>
      <w:r w:rsidR="00102F6C" w:rsidRPr="00085112">
        <w:rPr>
          <w:rFonts w:cs="Times New Roman"/>
        </w:rPr>
        <w:t>S</w:t>
      </w:r>
      <w:r w:rsidR="00C954F3" w:rsidRPr="00085112">
        <w:rPr>
          <w:rFonts w:cs="Times New Roman"/>
        </w:rPr>
        <w:t xml:space="preserve">upervisory </w:t>
      </w:r>
      <w:r w:rsidR="00102F6C" w:rsidRPr="00085112">
        <w:rPr>
          <w:rFonts w:cs="Times New Roman"/>
        </w:rPr>
        <w:t>B</w:t>
      </w:r>
      <w:r w:rsidRPr="00085112">
        <w:rPr>
          <w:rFonts w:cs="Times New Roman"/>
        </w:rPr>
        <w:t>oard or</w:t>
      </w:r>
      <w:r w:rsidR="00C954F3" w:rsidRPr="00085112">
        <w:rPr>
          <w:rFonts w:cs="Times New Roman"/>
        </w:rPr>
        <w:t xml:space="preserve"> ensur</w:t>
      </w:r>
      <w:r w:rsidRPr="00085112">
        <w:rPr>
          <w:rFonts w:cs="Times New Roman"/>
        </w:rPr>
        <w:t xml:space="preserve">e their implementation; </w:t>
      </w:r>
    </w:p>
    <w:p w:rsidR="00C954F3" w:rsidRPr="00085112" w:rsidRDefault="00E03DE1" w:rsidP="00F740E7">
      <w:pPr>
        <w:pStyle w:val="ListParagraph"/>
        <w:numPr>
          <w:ilvl w:val="0"/>
          <w:numId w:val="16"/>
        </w:numPr>
        <w:spacing w:after="0" w:line="240" w:lineRule="auto"/>
        <w:jc w:val="both"/>
        <w:rPr>
          <w:rFonts w:cs="Times New Roman"/>
        </w:rPr>
      </w:pPr>
      <w:r w:rsidRPr="00085112">
        <w:rPr>
          <w:rFonts w:cs="Times New Roman"/>
        </w:rPr>
        <w:t>tak</w:t>
      </w:r>
      <w:r w:rsidR="00A9770A" w:rsidRPr="00085112">
        <w:rPr>
          <w:rFonts w:cs="Times New Roman"/>
        </w:rPr>
        <w:t>e initiatives and make</w:t>
      </w:r>
      <w:r w:rsidRPr="00085112">
        <w:rPr>
          <w:rFonts w:cs="Times New Roman"/>
        </w:rPr>
        <w:t xml:space="preserve"> proposals on improving the bank’s operations;</w:t>
      </w:r>
    </w:p>
    <w:p w:rsidR="00E03DE1"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appoint and dismiss</w:t>
      </w:r>
      <w:r w:rsidR="00E03DE1" w:rsidRPr="00085112">
        <w:rPr>
          <w:rFonts w:cs="Times New Roman"/>
        </w:rPr>
        <w:t xml:space="preserve"> persons with special rights and responsibilities in accordance with the law and these Articles;</w:t>
      </w:r>
    </w:p>
    <w:p w:rsidR="00E03DE1"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 xml:space="preserve">create </w:t>
      </w:r>
      <w:r w:rsidR="00E03DE1" w:rsidRPr="00085112">
        <w:rPr>
          <w:rFonts w:cs="Times New Roman"/>
        </w:rPr>
        <w:t>the bank’s business policy and development plan;</w:t>
      </w:r>
    </w:p>
    <w:p w:rsidR="00E03DE1"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prepare</w:t>
      </w:r>
      <w:r w:rsidR="00E03DE1" w:rsidRPr="00085112">
        <w:rPr>
          <w:rFonts w:cs="Times New Roman"/>
        </w:rPr>
        <w:t xml:space="preserve"> the bank’s financial plan;</w:t>
      </w:r>
    </w:p>
    <w:p w:rsidR="00E03DE1"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decide</w:t>
      </w:r>
      <w:r w:rsidR="00E03DE1" w:rsidRPr="00085112">
        <w:rPr>
          <w:rFonts w:cs="Times New Roman"/>
        </w:rPr>
        <w:t xml:space="preserve"> on financial activities in amounts of up to EUR 500,000.00 in denar equivalent;</w:t>
      </w:r>
    </w:p>
    <w:p w:rsidR="00E03DE1" w:rsidRPr="00085112" w:rsidRDefault="00E03DE1" w:rsidP="00F740E7">
      <w:pPr>
        <w:pStyle w:val="ListParagraph"/>
        <w:numPr>
          <w:ilvl w:val="0"/>
          <w:numId w:val="16"/>
        </w:numPr>
        <w:spacing w:after="0" w:line="240" w:lineRule="auto"/>
        <w:jc w:val="both"/>
        <w:rPr>
          <w:rFonts w:cs="Times New Roman"/>
        </w:rPr>
      </w:pPr>
      <w:r w:rsidRPr="00085112">
        <w:rPr>
          <w:rFonts w:cs="Times New Roman"/>
        </w:rPr>
        <w:t>decid</w:t>
      </w:r>
      <w:r w:rsidR="00A9770A" w:rsidRPr="00085112">
        <w:rPr>
          <w:rFonts w:cs="Times New Roman"/>
        </w:rPr>
        <w:t>e</w:t>
      </w:r>
      <w:r w:rsidRPr="00085112">
        <w:rPr>
          <w:rFonts w:cs="Times New Roman"/>
        </w:rPr>
        <w:t xml:space="preserve"> on capital investments and purchase of securities amounting less than 1% of the bank’s own funds, </w:t>
      </w:r>
      <w:r w:rsidR="00C8541E" w:rsidRPr="00085112">
        <w:rPr>
          <w:rFonts w:cs="Times New Roman"/>
        </w:rPr>
        <w:t>save for purchase of securities issued by the National Bank and state securities;</w:t>
      </w:r>
    </w:p>
    <w:p w:rsidR="00C8541E" w:rsidRPr="00085112" w:rsidRDefault="00C8541E" w:rsidP="00F740E7">
      <w:pPr>
        <w:pStyle w:val="ListParagraph"/>
        <w:numPr>
          <w:ilvl w:val="0"/>
          <w:numId w:val="16"/>
        </w:numPr>
        <w:spacing w:after="0" w:line="240" w:lineRule="auto"/>
        <w:jc w:val="both"/>
        <w:rPr>
          <w:rFonts w:cs="Times New Roman"/>
        </w:rPr>
      </w:pPr>
      <w:r w:rsidRPr="00085112">
        <w:rPr>
          <w:rFonts w:cs="Times New Roman"/>
        </w:rPr>
        <w:t>decid</w:t>
      </w:r>
      <w:r w:rsidR="00A9770A" w:rsidRPr="00085112">
        <w:rPr>
          <w:rFonts w:cs="Times New Roman"/>
        </w:rPr>
        <w:t>e</w:t>
      </w:r>
      <w:r w:rsidRPr="00085112">
        <w:rPr>
          <w:rFonts w:cs="Times New Roman"/>
        </w:rPr>
        <w:t xml:space="preserve"> on </w:t>
      </w:r>
      <w:r w:rsidR="006826FC" w:rsidRPr="00085112">
        <w:rPr>
          <w:rFonts w:cs="Times New Roman"/>
        </w:rPr>
        <w:t>the purchase, sale and lease of the bank’s f</w:t>
      </w:r>
      <w:r w:rsidR="00A9770A" w:rsidRPr="00085112">
        <w:rPr>
          <w:rFonts w:cs="Times New Roman"/>
        </w:rPr>
        <w:t>ixed assets, and approve</w:t>
      </w:r>
      <w:r w:rsidR="006826FC" w:rsidRPr="00085112">
        <w:rPr>
          <w:rFonts w:cs="Times New Roman"/>
        </w:rPr>
        <w:t xml:space="preserve"> assets for other purposes amounting to less than 5% of the bank’s own funds;</w:t>
      </w:r>
    </w:p>
    <w:p w:rsidR="006826FC"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create</w:t>
      </w:r>
      <w:r w:rsidR="006826FC" w:rsidRPr="00085112">
        <w:rPr>
          <w:rFonts w:cs="Times New Roman"/>
        </w:rPr>
        <w:t xml:space="preserve"> the bank’s information security policy;</w:t>
      </w:r>
    </w:p>
    <w:p w:rsidR="006826FC" w:rsidRPr="00085112" w:rsidRDefault="006826FC" w:rsidP="00F740E7">
      <w:pPr>
        <w:pStyle w:val="ListParagraph"/>
        <w:numPr>
          <w:ilvl w:val="0"/>
          <w:numId w:val="16"/>
        </w:numPr>
        <w:spacing w:after="0" w:line="240" w:lineRule="auto"/>
        <w:jc w:val="both"/>
        <w:rPr>
          <w:rFonts w:cs="Times New Roman"/>
        </w:rPr>
      </w:pPr>
      <w:r w:rsidRPr="00085112">
        <w:rPr>
          <w:rFonts w:cs="Times New Roman"/>
        </w:rPr>
        <w:t>prepar</w:t>
      </w:r>
      <w:r w:rsidR="00A9770A" w:rsidRPr="00085112">
        <w:rPr>
          <w:rFonts w:cs="Times New Roman"/>
        </w:rPr>
        <w:t>e</w:t>
      </w:r>
      <w:r w:rsidRPr="00085112">
        <w:rPr>
          <w:rFonts w:cs="Times New Roman"/>
        </w:rPr>
        <w:t xml:space="preserve"> the </w:t>
      </w:r>
      <w:r w:rsidR="00B63410" w:rsidRPr="00085112">
        <w:rPr>
          <w:rFonts w:cs="Times New Roman"/>
        </w:rPr>
        <w:t xml:space="preserve">management report </w:t>
      </w:r>
      <w:r w:rsidRPr="00085112">
        <w:rPr>
          <w:rFonts w:cs="Times New Roman"/>
        </w:rPr>
        <w:t xml:space="preserve">and submit it to the </w:t>
      </w:r>
      <w:r w:rsidR="00B63410" w:rsidRPr="00085112">
        <w:rPr>
          <w:rFonts w:cs="Times New Roman"/>
        </w:rPr>
        <w:t>S</w:t>
      </w:r>
      <w:r w:rsidRPr="00085112">
        <w:rPr>
          <w:rFonts w:cs="Times New Roman"/>
        </w:rPr>
        <w:t xml:space="preserve">upervisory </w:t>
      </w:r>
      <w:r w:rsidR="00B63410" w:rsidRPr="00085112">
        <w:rPr>
          <w:rFonts w:cs="Times New Roman"/>
        </w:rPr>
        <w:t>B</w:t>
      </w:r>
      <w:r w:rsidRPr="00085112">
        <w:rPr>
          <w:rFonts w:cs="Times New Roman"/>
        </w:rPr>
        <w:t>oard;</w:t>
      </w:r>
    </w:p>
    <w:p w:rsidR="006826FC" w:rsidRPr="00085112" w:rsidRDefault="006826FC" w:rsidP="00F740E7">
      <w:pPr>
        <w:pStyle w:val="ListParagraph"/>
        <w:numPr>
          <w:ilvl w:val="0"/>
          <w:numId w:val="16"/>
        </w:numPr>
        <w:spacing w:after="0" w:line="240" w:lineRule="auto"/>
        <w:jc w:val="both"/>
        <w:rPr>
          <w:rFonts w:cs="Times New Roman"/>
        </w:rPr>
      </w:pPr>
      <w:r w:rsidRPr="00085112">
        <w:rPr>
          <w:rFonts w:cs="Times New Roman"/>
        </w:rPr>
        <w:t>ad</w:t>
      </w:r>
      <w:r w:rsidR="00A9770A" w:rsidRPr="00085112">
        <w:rPr>
          <w:rFonts w:cs="Times New Roman"/>
        </w:rPr>
        <w:t>opt</w:t>
      </w:r>
      <w:r w:rsidRPr="00085112">
        <w:rPr>
          <w:rFonts w:cs="Times New Roman"/>
        </w:rPr>
        <w:t xml:space="preserve"> the act for organization of the bank’s activities and systematization of the work and duties, and technological changes in the work process;</w:t>
      </w:r>
    </w:p>
    <w:p w:rsidR="006826FC"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make decisions</w:t>
      </w:r>
      <w:r w:rsidR="006826FC" w:rsidRPr="00085112">
        <w:rPr>
          <w:rFonts w:cs="Times New Roman"/>
        </w:rPr>
        <w:t xml:space="preserve"> on hiring new employees, allocation and </w:t>
      </w:r>
      <w:r w:rsidRPr="00085112">
        <w:rPr>
          <w:rFonts w:cs="Times New Roman"/>
        </w:rPr>
        <w:t>rewarding</w:t>
      </w:r>
      <w:r w:rsidR="006826FC" w:rsidRPr="00085112">
        <w:rPr>
          <w:rFonts w:cs="Times New Roman"/>
        </w:rPr>
        <w:t xml:space="preserve"> of employees in accordance with the legal regulations;</w:t>
      </w:r>
    </w:p>
    <w:p w:rsidR="006826FC"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 xml:space="preserve">develop </w:t>
      </w:r>
      <w:r w:rsidR="00B63410" w:rsidRPr="00085112">
        <w:rPr>
          <w:rFonts w:cs="Times New Roman"/>
        </w:rPr>
        <w:t xml:space="preserve">the bank’s </w:t>
      </w:r>
      <w:r w:rsidR="006826FC" w:rsidRPr="00085112">
        <w:rPr>
          <w:rFonts w:cs="Times New Roman"/>
        </w:rPr>
        <w:t>code</w:t>
      </w:r>
      <w:r w:rsidR="00B63410" w:rsidRPr="00085112">
        <w:rPr>
          <w:rFonts w:cs="Times New Roman"/>
        </w:rPr>
        <w:t xml:space="preserve"> of ethics</w:t>
      </w:r>
      <w:r w:rsidR="006826FC" w:rsidRPr="00085112">
        <w:rPr>
          <w:rFonts w:cs="Times New Roman"/>
        </w:rPr>
        <w:t>;</w:t>
      </w:r>
    </w:p>
    <w:p w:rsidR="006826FC" w:rsidRPr="00085112" w:rsidRDefault="00A9770A" w:rsidP="00F740E7">
      <w:pPr>
        <w:pStyle w:val="ListParagraph"/>
        <w:numPr>
          <w:ilvl w:val="0"/>
          <w:numId w:val="16"/>
        </w:numPr>
        <w:spacing w:after="0" w:line="240" w:lineRule="auto"/>
        <w:jc w:val="both"/>
        <w:rPr>
          <w:rFonts w:cs="Times New Roman"/>
        </w:rPr>
      </w:pPr>
      <w:r w:rsidRPr="00085112">
        <w:rPr>
          <w:rFonts w:cs="Times New Roman"/>
        </w:rPr>
        <w:t>establish</w:t>
      </w:r>
      <w:r w:rsidR="006826FC" w:rsidRPr="00085112">
        <w:rPr>
          <w:rFonts w:cs="Times New Roman"/>
        </w:rPr>
        <w:t xml:space="preserve"> </w:t>
      </w:r>
      <w:r w:rsidR="00BA5BFE" w:rsidRPr="00085112">
        <w:rPr>
          <w:rFonts w:cs="Times New Roman"/>
        </w:rPr>
        <w:t xml:space="preserve">inventory commissions for taking the inventory of assets and sources of funds, a commission for </w:t>
      </w:r>
      <w:r w:rsidR="00A2748C" w:rsidRPr="00085112">
        <w:rPr>
          <w:rFonts w:cs="Times New Roman"/>
        </w:rPr>
        <w:t>discharge</w:t>
      </w:r>
      <w:r w:rsidR="00BA5BFE" w:rsidRPr="00085112">
        <w:rPr>
          <w:rFonts w:cs="Times New Roman"/>
        </w:rPr>
        <w:t xml:space="preserve"> and </w:t>
      </w:r>
      <w:r w:rsidR="00A2748C" w:rsidRPr="00085112">
        <w:rPr>
          <w:rFonts w:cs="Times New Roman"/>
        </w:rPr>
        <w:t>disposal</w:t>
      </w:r>
      <w:r w:rsidR="00BA5BFE" w:rsidRPr="00085112">
        <w:rPr>
          <w:rFonts w:cs="Times New Roman"/>
        </w:rPr>
        <w:t xml:space="preserve"> of fixed assets </w:t>
      </w:r>
      <w:r w:rsidR="00A2748C" w:rsidRPr="00085112">
        <w:rPr>
          <w:rFonts w:cs="Times New Roman"/>
        </w:rPr>
        <w:t xml:space="preserve">and </w:t>
      </w:r>
      <w:r w:rsidR="00B63410" w:rsidRPr="00085112">
        <w:rPr>
          <w:rFonts w:cs="Times New Roman"/>
        </w:rPr>
        <w:t>petty</w:t>
      </w:r>
      <w:r w:rsidR="00A2748C" w:rsidRPr="00085112">
        <w:rPr>
          <w:rFonts w:cs="Times New Roman"/>
        </w:rPr>
        <w:t xml:space="preserve"> inventory and, if needed, </w:t>
      </w:r>
      <w:r w:rsidRPr="00085112">
        <w:rPr>
          <w:rFonts w:cs="Times New Roman"/>
        </w:rPr>
        <w:t xml:space="preserve">establish </w:t>
      </w:r>
      <w:r w:rsidR="00A2748C" w:rsidRPr="00085112">
        <w:rPr>
          <w:rFonts w:cs="Times New Roman"/>
        </w:rPr>
        <w:t>other commissions and working bodies for carrying ou</w:t>
      </w:r>
      <w:r w:rsidRPr="00085112">
        <w:rPr>
          <w:rFonts w:cs="Times New Roman"/>
        </w:rPr>
        <w:t>t specific tasks, and appoint</w:t>
      </w:r>
      <w:r w:rsidR="00A2748C" w:rsidRPr="00085112">
        <w:rPr>
          <w:rFonts w:cs="Times New Roman"/>
        </w:rPr>
        <w:t xml:space="preserve"> their members;</w:t>
      </w:r>
    </w:p>
    <w:p w:rsidR="00A2748C" w:rsidRPr="00085112" w:rsidRDefault="00A9770A" w:rsidP="00F740E7">
      <w:pPr>
        <w:pStyle w:val="ListParagraph"/>
        <w:numPr>
          <w:ilvl w:val="0"/>
          <w:numId w:val="16"/>
        </w:numPr>
        <w:spacing w:after="0" w:line="240" w:lineRule="auto"/>
        <w:jc w:val="both"/>
        <w:rPr>
          <w:rFonts w:cs="Times New Roman"/>
        </w:rPr>
      </w:pPr>
      <w:proofErr w:type="gramStart"/>
      <w:r w:rsidRPr="00085112">
        <w:rPr>
          <w:rFonts w:cs="Times New Roman"/>
        </w:rPr>
        <w:t>perform</w:t>
      </w:r>
      <w:proofErr w:type="gramEnd"/>
      <w:r w:rsidRPr="00085112">
        <w:rPr>
          <w:rFonts w:cs="Times New Roman"/>
        </w:rPr>
        <w:t xml:space="preserve"> </w:t>
      </w:r>
      <w:r w:rsidR="00A2748C" w:rsidRPr="00085112">
        <w:rPr>
          <w:rFonts w:cs="Times New Roman"/>
        </w:rPr>
        <w:t>other tasks as specified in the legal regulations, the Articles, and other acts of the bank.</w:t>
      </w:r>
    </w:p>
    <w:p w:rsidR="00A2748C" w:rsidRPr="00085112" w:rsidRDefault="00A2748C" w:rsidP="00A2748C">
      <w:pPr>
        <w:spacing w:after="0" w:line="240" w:lineRule="auto"/>
        <w:jc w:val="both"/>
        <w:rPr>
          <w:rFonts w:cs="Times New Roman"/>
        </w:rPr>
      </w:pPr>
    </w:p>
    <w:p w:rsidR="00A2748C" w:rsidRPr="00085112" w:rsidRDefault="00A2748C" w:rsidP="00A2748C">
      <w:pPr>
        <w:spacing w:after="0" w:line="240" w:lineRule="auto"/>
        <w:jc w:val="center"/>
        <w:rPr>
          <w:rFonts w:cs="Times New Roman"/>
        </w:rPr>
      </w:pPr>
      <w:r w:rsidRPr="00085112">
        <w:rPr>
          <w:rFonts w:cs="Times New Roman"/>
        </w:rPr>
        <w:t>Article 71-a</w:t>
      </w:r>
    </w:p>
    <w:p w:rsidR="00A2748C" w:rsidRPr="00085112" w:rsidRDefault="00DF6555" w:rsidP="00275316">
      <w:pPr>
        <w:spacing w:after="0" w:line="240" w:lineRule="auto"/>
        <w:jc w:val="both"/>
        <w:rPr>
          <w:rFonts w:cs="Times New Roman"/>
        </w:rPr>
      </w:pPr>
      <w:r w:rsidRPr="00085112">
        <w:rPr>
          <w:rFonts w:cs="Times New Roman"/>
        </w:rPr>
        <w:t>The Bank’s Management Board shall be responsible for:</w:t>
      </w:r>
    </w:p>
    <w:p w:rsidR="00DF6555" w:rsidRPr="00085112" w:rsidRDefault="00DF6555" w:rsidP="00275316">
      <w:pPr>
        <w:pStyle w:val="ListParagraph"/>
        <w:numPr>
          <w:ilvl w:val="0"/>
          <w:numId w:val="17"/>
        </w:numPr>
        <w:spacing w:after="0" w:line="240" w:lineRule="auto"/>
        <w:jc w:val="both"/>
        <w:rPr>
          <w:rFonts w:cs="Times New Roman"/>
        </w:rPr>
      </w:pPr>
      <w:r w:rsidRPr="00085112">
        <w:rPr>
          <w:rFonts w:cs="Times New Roman"/>
        </w:rPr>
        <w:t xml:space="preserve">providing conditions for </w:t>
      </w:r>
      <w:r w:rsidR="00A9770A" w:rsidRPr="00085112">
        <w:rPr>
          <w:rFonts w:cs="Times New Roman"/>
        </w:rPr>
        <w:t xml:space="preserve">the </w:t>
      </w:r>
      <w:r w:rsidRPr="00085112">
        <w:rPr>
          <w:rFonts w:cs="Times New Roman"/>
        </w:rPr>
        <w:t>operation of the bank in accordance with the regulations;</w:t>
      </w:r>
    </w:p>
    <w:p w:rsidR="00DF6555" w:rsidRPr="00085112" w:rsidRDefault="00DF6555" w:rsidP="00275316">
      <w:pPr>
        <w:pStyle w:val="ListParagraph"/>
        <w:numPr>
          <w:ilvl w:val="0"/>
          <w:numId w:val="17"/>
        </w:numPr>
        <w:spacing w:after="0" w:line="240" w:lineRule="auto"/>
        <w:jc w:val="both"/>
        <w:rPr>
          <w:rFonts w:cs="Times New Roman"/>
        </w:rPr>
      </w:pPr>
      <w:r w:rsidRPr="00085112">
        <w:rPr>
          <w:rFonts w:cs="Times New Roman"/>
        </w:rPr>
        <w:t xml:space="preserve">managing and monitoring the risks to which the bank is exposed in its </w:t>
      </w:r>
      <w:r w:rsidR="00A9770A" w:rsidRPr="00085112">
        <w:rPr>
          <w:rFonts w:cs="Times New Roman"/>
        </w:rPr>
        <w:t>operations</w:t>
      </w:r>
      <w:r w:rsidRPr="00085112">
        <w:rPr>
          <w:rFonts w:cs="Times New Roman"/>
        </w:rPr>
        <w:t>;</w:t>
      </w:r>
    </w:p>
    <w:p w:rsidR="00DF6555" w:rsidRPr="00085112" w:rsidRDefault="00DF6555" w:rsidP="00275316">
      <w:pPr>
        <w:pStyle w:val="ListParagraph"/>
        <w:numPr>
          <w:ilvl w:val="0"/>
          <w:numId w:val="17"/>
        </w:numPr>
        <w:spacing w:after="0" w:line="240" w:lineRule="auto"/>
        <w:jc w:val="both"/>
        <w:rPr>
          <w:rFonts w:cs="Times New Roman"/>
        </w:rPr>
      </w:pPr>
      <w:r w:rsidRPr="00085112">
        <w:rPr>
          <w:rFonts w:cs="Times New Roman"/>
        </w:rPr>
        <w:t>achieving and maintaining an adequate level of own funds;</w:t>
      </w:r>
    </w:p>
    <w:p w:rsidR="00DF6555" w:rsidRPr="00085112" w:rsidRDefault="00DF6555" w:rsidP="00275316">
      <w:pPr>
        <w:pStyle w:val="ListParagraph"/>
        <w:numPr>
          <w:ilvl w:val="0"/>
          <w:numId w:val="17"/>
        </w:numPr>
        <w:spacing w:after="0" w:line="240" w:lineRule="auto"/>
        <w:jc w:val="both"/>
        <w:rPr>
          <w:rFonts w:cs="Times New Roman"/>
        </w:rPr>
      </w:pPr>
      <w:r w:rsidRPr="00085112">
        <w:rPr>
          <w:rFonts w:cs="Times New Roman"/>
        </w:rPr>
        <w:t>the functioning of the internal control system in all areas of operation of the bank;</w:t>
      </w:r>
    </w:p>
    <w:p w:rsidR="00DF6555" w:rsidRPr="00085112" w:rsidRDefault="00DF6555" w:rsidP="00275316">
      <w:pPr>
        <w:pStyle w:val="ListParagraph"/>
        <w:numPr>
          <w:ilvl w:val="0"/>
          <w:numId w:val="17"/>
        </w:numPr>
        <w:spacing w:after="0" w:line="240" w:lineRule="auto"/>
        <w:jc w:val="both"/>
        <w:rPr>
          <w:rFonts w:cs="Times New Roman"/>
        </w:rPr>
      </w:pPr>
      <w:r w:rsidRPr="00085112">
        <w:rPr>
          <w:rFonts w:cs="Times New Roman"/>
        </w:rPr>
        <w:t xml:space="preserve">the uninterrupted functioning of the bank’s internal audit </w:t>
      </w:r>
      <w:r w:rsidR="00CA0F0A">
        <w:rPr>
          <w:rFonts w:cs="Times New Roman"/>
        </w:rPr>
        <w:t>service</w:t>
      </w:r>
      <w:r w:rsidRPr="00085112">
        <w:rPr>
          <w:rFonts w:cs="Times New Roman"/>
        </w:rPr>
        <w:t>;</w:t>
      </w:r>
    </w:p>
    <w:p w:rsidR="00DF6555" w:rsidRPr="00085112" w:rsidRDefault="00275316" w:rsidP="00275316">
      <w:pPr>
        <w:pStyle w:val="ListParagraph"/>
        <w:numPr>
          <w:ilvl w:val="0"/>
          <w:numId w:val="17"/>
        </w:numPr>
        <w:spacing w:after="0" w:line="240" w:lineRule="auto"/>
        <w:jc w:val="both"/>
        <w:rPr>
          <w:rFonts w:cs="Times New Roman"/>
        </w:rPr>
      </w:pPr>
      <w:r w:rsidRPr="00085112">
        <w:rPr>
          <w:rFonts w:cs="Times New Roman"/>
        </w:rPr>
        <w:t>keeping the bank’s trade and other books and business documents, and preparing financial and other statements in accordance with the accounting regulations and standards;</w:t>
      </w:r>
    </w:p>
    <w:p w:rsidR="00275316" w:rsidRPr="00085112" w:rsidRDefault="00275316" w:rsidP="00275316">
      <w:pPr>
        <w:pStyle w:val="ListParagraph"/>
        <w:numPr>
          <w:ilvl w:val="0"/>
          <w:numId w:val="17"/>
        </w:numPr>
        <w:spacing w:after="0" w:line="240" w:lineRule="auto"/>
        <w:jc w:val="both"/>
        <w:rPr>
          <w:rFonts w:cs="Times New Roman"/>
        </w:rPr>
      </w:pPr>
      <w:r w:rsidRPr="00085112">
        <w:rPr>
          <w:rFonts w:cs="Times New Roman"/>
        </w:rPr>
        <w:t>ensuring timely and accurate financial reporting;</w:t>
      </w:r>
    </w:p>
    <w:p w:rsidR="00275316" w:rsidRPr="00085112" w:rsidRDefault="00275316" w:rsidP="00275316">
      <w:pPr>
        <w:pStyle w:val="ListParagraph"/>
        <w:numPr>
          <w:ilvl w:val="0"/>
          <w:numId w:val="17"/>
        </w:numPr>
        <w:spacing w:after="0" w:line="240" w:lineRule="auto"/>
        <w:jc w:val="both"/>
        <w:rPr>
          <w:rFonts w:cs="Times New Roman"/>
        </w:rPr>
      </w:pPr>
      <w:r w:rsidRPr="00085112">
        <w:rPr>
          <w:rFonts w:cs="Times New Roman"/>
        </w:rPr>
        <w:t xml:space="preserve">the uninterrupted functioning of the </w:t>
      </w:r>
      <w:r w:rsidR="00B63410" w:rsidRPr="00085112">
        <w:rPr>
          <w:rFonts w:cs="Times New Roman"/>
        </w:rPr>
        <w:t xml:space="preserve">Regulatory Compliance </w:t>
      </w:r>
      <w:r w:rsidR="00CA0F0A">
        <w:rPr>
          <w:rFonts w:cs="Times New Roman"/>
        </w:rPr>
        <w:t>Service</w:t>
      </w:r>
      <w:r w:rsidR="00B63410" w:rsidRPr="00085112">
        <w:rPr>
          <w:rFonts w:cs="Times New Roman"/>
        </w:rPr>
        <w:t xml:space="preserve">; </w:t>
      </w:r>
    </w:p>
    <w:p w:rsidR="00275316" w:rsidRPr="00085112" w:rsidRDefault="00293EB3" w:rsidP="00275316">
      <w:pPr>
        <w:pStyle w:val="ListParagraph"/>
        <w:numPr>
          <w:ilvl w:val="0"/>
          <w:numId w:val="17"/>
        </w:numPr>
        <w:spacing w:after="0" w:line="240" w:lineRule="auto"/>
        <w:jc w:val="both"/>
        <w:rPr>
          <w:rFonts w:cs="Times New Roman"/>
        </w:rPr>
      </w:pPr>
      <w:r w:rsidRPr="00085112">
        <w:rPr>
          <w:rFonts w:cs="Times New Roman"/>
        </w:rPr>
        <w:lastRenderedPageBreak/>
        <w:t xml:space="preserve">adopting and implementing a policy on the method of election, monitoring the performance of, and dismissal of persons with special rights and responsibilities, with the exception of the members of the </w:t>
      </w:r>
      <w:r w:rsidR="00B63410" w:rsidRPr="00085112">
        <w:rPr>
          <w:rFonts w:cs="Times New Roman"/>
        </w:rPr>
        <w:t>S</w:t>
      </w:r>
      <w:r w:rsidRPr="00085112">
        <w:rPr>
          <w:rFonts w:cs="Times New Roman"/>
        </w:rPr>
        <w:t xml:space="preserve">upervisory </w:t>
      </w:r>
      <w:r w:rsidR="00B63410" w:rsidRPr="00085112">
        <w:rPr>
          <w:rFonts w:cs="Times New Roman"/>
        </w:rPr>
        <w:t>B</w:t>
      </w:r>
      <w:r w:rsidRPr="00085112">
        <w:rPr>
          <w:rFonts w:cs="Times New Roman"/>
        </w:rPr>
        <w:t xml:space="preserve">oard, the </w:t>
      </w:r>
      <w:r w:rsidR="00B63410" w:rsidRPr="00085112">
        <w:rPr>
          <w:rFonts w:cs="Times New Roman"/>
        </w:rPr>
        <w:t>R</w:t>
      </w:r>
      <w:r w:rsidRPr="00085112">
        <w:rPr>
          <w:rFonts w:cs="Times New Roman"/>
        </w:rPr>
        <w:t xml:space="preserve">isk </w:t>
      </w:r>
      <w:r w:rsidR="00B63410" w:rsidRPr="00085112">
        <w:rPr>
          <w:rFonts w:cs="Times New Roman"/>
        </w:rPr>
        <w:t>M</w:t>
      </w:r>
      <w:r w:rsidRPr="00085112">
        <w:rPr>
          <w:rFonts w:cs="Times New Roman"/>
        </w:rPr>
        <w:t xml:space="preserve">anagement </w:t>
      </w:r>
      <w:r w:rsidR="00B63410" w:rsidRPr="00085112">
        <w:rPr>
          <w:rFonts w:cs="Times New Roman"/>
        </w:rPr>
        <w:t>C</w:t>
      </w:r>
      <w:r w:rsidRPr="00085112">
        <w:rPr>
          <w:rFonts w:cs="Times New Roman"/>
        </w:rPr>
        <w:t xml:space="preserve">ommittee, the </w:t>
      </w:r>
      <w:r w:rsidR="00B63410" w:rsidRPr="00085112">
        <w:rPr>
          <w:rFonts w:cs="Times New Roman"/>
        </w:rPr>
        <w:t>A</w:t>
      </w:r>
      <w:r w:rsidRPr="00085112">
        <w:rPr>
          <w:rFonts w:cs="Times New Roman"/>
        </w:rPr>
        <w:t xml:space="preserve">udit </w:t>
      </w:r>
      <w:r w:rsidR="00B63410" w:rsidRPr="00085112">
        <w:rPr>
          <w:rFonts w:cs="Times New Roman"/>
        </w:rPr>
        <w:t>C</w:t>
      </w:r>
      <w:r w:rsidRPr="00085112">
        <w:rPr>
          <w:rFonts w:cs="Times New Roman"/>
        </w:rPr>
        <w:t xml:space="preserve">ommittee, and the </w:t>
      </w:r>
      <w:r w:rsidR="00B63410" w:rsidRPr="00085112">
        <w:rPr>
          <w:rFonts w:cs="Times New Roman"/>
        </w:rPr>
        <w:t>M</w:t>
      </w:r>
      <w:r w:rsidRPr="00085112">
        <w:rPr>
          <w:rFonts w:cs="Times New Roman"/>
        </w:rPr>
        <w:t xml:space="preserve">anagement </w:t>
      </w:r>
      <w:r w:rsidR="00B63410" w:rsidRPr="00085112">
        <w:rPr>
          <w:rFonts w:cs="Times New Roman"/>
        </w:rPr>
        <w:t>B</w:t>
      </w:r>
      <w:r w:rsidRPr="00085112">
        <w:rPr>
          <w:rFonts w:cs="Times New Roman"/>
        </w:rPr>
        <w:t>oard;</w:t>
      </w:r>
    </w:p>
    <w:p w:rsidR="00293EB3" w:rsidRPr="00085112" w:rsidRDefault="00293EB3" w:rsidP="00275316">
      <w:pPr>
        <w:pStyle w:val="ListParagraph"/>
        <w:numPr>
          <w:ilvl w:val="0"/>
          <w:numId w:val="17"/>
        </w:numPr>
        <w:spacing w:after="0" w:line="240" w:lineRule="auto"/>
        <w:jc w:val="both"/>
        <w:rPr>
          <w:rFonts w:cs="Times New Roman"/>
        </w:rPr>
      </w:pPr>
      <w:r w:rsidRPr="00085112">
        <w:rPr>
          <w:rFonts w:cs="Times New Roman"/>
        </w:rPr>
        <w:t>ensuring the regular</w:t>
      </w:r>
      <w:r w:rsidR="00A9770A" w:rsidRPr="00085112">
        <w:rPr>
          <w:rFonts w:cs="Times New Roman"/>
        </w:rPr>
        <w:t xml:space="preserve"> submission and </w:t>
      </w:r>
      <w:r w:rsidR="00FC2369" w:rsidRPr="00085112">
        <w:rPr>
          <w:rFonts w:cs="Times New Roman"/>
        </w:rPr>
        <w:t xml:space="preserve">accuracy of the reports to the National Bank in accordance with the law and </w:t>
      </w:r>
      <w:r w:rsidR="00A9770A" w:rsidRPr="00085112">
        <w:rPr>
          <w:rFonts w:cs="Times New Roman"/>
        </w:rPr>
        <w:t xml:space="preserve">legal regulations; </w:t>
      </w:r>
    </w:p>
    <w:p w:rsidR="00DE6513" w:rsidRPr="00085112" w:rsidRDefault="00FC2369" w:rsidP="00F456FB">
      <w:pPr>
        <w:pStyle w:val="ListParagraph"/>
        <w:numPr>
          <w:ilvl w:val="0"/>
          <w:numId w:val="17"/>
        </w:numPr>
        <w:spacing w:after="0" w:line="240" w:lineRule="auto"/>
        <w:jc w:val="both"/>
        <w:rPr>
          <w:rFonts w:cs="Times New Roman"/>
        </w:rPr>
      </w:pPr>
      <w:proofErr w:type="gramStart"/>
      <w:r w:rsidRPr="00085112">
        <w:rPr>
          <w:rFonts w:cs="Times New Roman"/>
        </w:rPr>
        <w:t>implementing</w:t>
      </w:r>
      <w:proofErr w:type="gramEnd"/>
      <w:r w:rsidRPr="00085112">
        <w:rPr>
          <w:rFonts w:cs="Times New Roman"/>
        </w:rPr>
        <w:t xml:space="preserve"> the measures </w:t>
      </w:r>
      <w:r w:rsidR="00DE6513" w:rsidRPr="00085112">
        <w:rPr>
          <w:rFonts w:cs="Times New Roman"/>
        </w:rPr>
        <w:t xml:space="preserve">imposed towards the bank by the </w:t>
      </w:r>
      <w:r w:rsidR="00B63410" w:rsidRPr="00085112">
        <w:rPr>
          <w:rFonts w:cs="Times New Roman"/>
        </w:rPr>
        <w:t>G</w:t>
      </w:r>
      <w:r w:rsidR="00DE6513" w:rsidRPr="00085112">
        <w:rPr>
          <w:rFonts w:cs="Times New Roman"/>
        </w:rPr>
        <w:t>overnor.</w:t>
      </w:r>
    </w:p>
    <w:p w:rsidR="00CA73EB" w:rsidRPr="00085112" w:rsidRDefault="00CA73EB" w:rsidP="00CA73EB">
      <w:pPr>
        <w:spacing w:after="0" w:line="240" w:lineRule="auto"/>
        <w:jc w:val="both"/>
        <w:rPr>
          <w:rFonts w:cs="Times New Roman"/>
        </w:rPr>
      </w:pPr>
    </w:p>
    <w:p w:rsidR="00CA73EB" w:rsidRPr="00085112" w:rsidRDefault="00CA73EB" w:rsidP="00DA6849">
      <w:pPr>
        <w:spacing w:after="0" w:line="240" w:lineRule="auto"/>
        <w:jc w:val="both"/>
        <w:rPr>
          <w:rFonts w:cs="Times New Roman"/>
        </w:rPr>
      </w:pPr>
      <w:r w:rsidRPr="00085112">
        <w:rPr>
          <w:rFonts w:cs="Times New Roman"/>
        </w:rPr>
        <w:t>The Management Board shall immediately notify</w:t>
      </w:r>
      <w:r w:rsidR="00A61DFA" w:rsidRPr="00085112">
        <w:rPr>
          <w:rFonts w:cs="Times New Roman"/>
        </w:rPr>
        <w:t xml:space="preserve"> the Supervisory Board:</w:t>
      </w:r>
    </w:p>
    <w:p w:rsidR="00A61DFA" w:rsidRPr="00085112" w:rsidRDefault="00A61DFA" w:rsidP="00A61DFA">
      <w:pPr>
        <w:pStyle w:val="ListParagraph"/>
        <w:numPr>
          <w:ilvl w:val="0"/>
          <w:numId w:val="17"/>
        </w:numPr>
        <w:spacing w:after="0" w:line="240" w:lineRule="auto"/>
        <w:jc w:val="both"/>
        <w:rPr>
          <w:rFonts w:cs="Times New Roman"/>
        </w:rPr>
      </w:pPr>
      <w:r w:rsidRPr="00085112">
        <w:rPr>
          <w:rFonts w:cs="Times New Roman"/>
        </w:rPr>
        <w:t>in case of decreased liquidity or solvency of the bank;</w:t>
      </w:r>
    </w:p>
    <w:p w:rsidR="00A61DFA" w:rsidRPr="00085112" w:rsidRDefault="00A61DFA" w:rsidP="00A61DFA">
      <w:pPr>
        <w:pStyle w:val="ListParagraph"/>
        <w:numPr>
          <w:ilvl w:val="0"/>
          <w:numId w:val="17"/>
        </w:numPr>
        <w:spacing w:after="0" w:line="240" w:lineRule="auto"/>
        <w:jc w:val="both"/>
        <w:rPr>
          <w:rFonts w:cs="Times New Roman"/>
        </w:rPr>
      </w:pPr>
      <w:r w:rsidRPr="00085112">
        <w:rPr>
          <w:rFonts w:cs="Times New Roman"/>
        </w:rPr>
        <w:t>in case of existence of grounds for revoking the license of i</w:t>
      </w:r>
      <w:r w:rsidR="00A9770A" w:rsidRPr="00085112">
        <w:rPr>
          <w:rFonts w:cs="Times New Roman"/>
        </w:rPr>
        <w:t>ncorporation and operation, or imposing a</w:t>
      </w:r>
      <w:r w:rsidRPr="00085112">
        <w:rPr>
          <w:rFonts w:cs="Times New Roman"/>
        </w:rPr>
        <w:t xml:space="preserve"> ban</w:t>
      </w:r>
      <w:r w:rsidR="005F23FC" w:rsidRPr="00085112">
        <w:rPr>
          <w:rFonts w:cs="Times New Roman"/>
        </w:rPr>
        <w:t xml:space="preserve"> on </w:t>
      </w:r>
      <w:r w:rsidRPr="00085112">
        <w:rPr>
          <w:rFonts w:cs="Times New Roman"/>
        </w:rPr>
        <w:t>the performance of a particular financial activity, in accordance with the law;</w:t>
      </w:r>
    </w:p>
    <w:p w:rsidR="00A61DFA" w:rsidRPr="00085112" w:rsidRDefault="00667CCE" w:rsidP="00A61DFA">
      <w:pPr>
        <w:pStyle w:val="ListParagraph"/>
        <w:numPr>
          <w:ilvl w:val="0"/>
          <w:numId w:val="17"/>
        </w:numPr>
        <w:spacing w:after="0" w:line="240" w:lineRule="auto"/>
        <w:jc w:val="both"/>
        <w:rPr>
          <w:rFonts w:cs="Times New Roman"/>
        </w:rPr>
      </w:pPr>
      <w:r w:rsidRPr="00085112">
        <w:rPr>
          <w:rFonts w:cs="Times New Roman"/>
        </w:rPr>
        <w:t xml:space="preserve">in case of </w:t>
      </w:r>
      <w:r w:rsidR="00A61DFA" w:rsidRPr="00085112">
        <w:rPr>
          <w:rFonts w:cs="Times New Roman"/>
        </w:rPr>
        <w:t>reduction of the bank’s own funds below the prescribed level in accordance with this law;</w:t>
      </w:r>
    </w:p>
    <w:p w:rsidR="00A61DFA" w:rsidRPr="00085112" w:rsidRDefault="00A61DFA" w:rsidP="00A61DFA">
      <w:pPr>
        <w:pStyle w:val="ListParagraph"/>
        <w:numPr>
          <w:ilvl w:val="0"/>
          <w:numId w:val="17"/>
        </w:numPr>
        <w:spacing w:after="0" w:line="240" w:lineRule="auto"/>
        <w:jc w:val="both"/>
        <w:rPr>
          <w:rFonts w:cs="Times New Roman"/>
        </w:rPr>
      </w:pPr>
      <w:r w:rsidRPr="00085112">
        <w:rPr>
          <w:rFonts w:cs="Times New Roman"/>
        </w:rPr>
        <w:t>of the findings of National Bank’s supervision and inspection; and</w:t>
      </w:r>
    </w:p>
    <w:p w:rsidR="00A61DFA" w:rsidRPr="00085112" w:rsidRDefault="00A61DFA" w:rsidP="00A61DFA">
      <w:pPr>
        <w:pStyle w:val="ListParagraph"/>
        <w:numPr>
          <w:ilvl w:val="0"/>
          <w:numId w:val="17"/>
        </w:numPr>
        <w:spacing w:after="0" w:line="240" w:lineRule="auto"/>
        <w:jc w:val="both"/>
        <w:rPr>
          <w:rFonts w:cs="Times New Roman"/>
        </w:rPr>
      </w:pPr>
      <w:proofErr w:type="gramStart"/>
      <w:r w:rsidRPr="00085112">
        <w:rPr>
          <w:rFonts w:cs="Times New Roman"/>
        </w:rPr>
        <w:t>of</w:t>
      </w:r>
      <w:proofErr w:type="gramEnd"/>
      <w:r w:rsidRPr="00085112">
        <w:rPr>
          <w:rFonts w:cs="Times New Roman"/>
        </w:rPr>
        <w:t xml:space="preserve"> the findings of the Public Revenue Office and other control authorities.</w:t>
      </w:r>
    </w:p>
    <w:p w:rsidR="00E65B9E" w:rsidRPr="00085112" w:rsidRDefault="00E65B9E" w:rsidP="00E65B9E">
      <w:pPr>
        <w:spacing w:after="0" w:line="240" w:lineRule="auto"/>
        <w:jc w:val="both"/>
        <w:rPr>
          <w:rFonts w:cs="Times New Roman"/>
        </w:rPr>
      </w:pPr>
    </w:p>
    <w:p w:rsidR="00F456FB" w:rsidRPr="00085112" w:rsidRDefault="00E65B9E" w:rsidP="00E65B9E">
      <w:pPr>
        <w:spacing w:after="0" w:line="240" w:lineRule="auto"/>
        <w:ind w:firstLine="720"/>
        <w:jc w:val="both"/>
        <w:rPr>
          <w:rFonts w:cs="Times New Roman"/>
        </w:rPr>
      </w:pPr>
      <w:r w:rsidRPr="00085112">
        <w:rPr>
          <w:rFonts w:cs="Times New Roman"/>
        </w:rPr>
        <w:t xml:space="preserve">Any member of the Management Board shall immediately notify the Supervisory Board in case they or persons </w:t>
      </w:r>
      <w:r w:rsidR="00F149E7" w:rsidRPr="00085112">
        <w:rPr>
          <w:rFonts w:cs="Times New Roman"/>
        </w:rPr>
        <w:t>related</w:t>
      </w:r>
      <w:r w:rsidRPr="00085112">
        <w:rPr>
          <w:rFonts w:cs="Times New Roman"/>
        </w:rPr>
        <w:t xml:space="preserve"> </w:t>
      </w:r>
      <w:r w:rsidR="00667CCE" w:rsidRPr="00085112">
        <w:rPr>
          <w:rFonts w:cs="Times New Roman"/>
        </w:rPr>
        <w:t>to them</w:t>
      </w:r>
      <w:r w:rsidRPr="00085112">
        <w:rPr>
          <w:rFonts w:cs="Times New Roman"/>
        </w:rPr>
        <w:t xml:space="preserve"> acquire the control of another legal entity.</w:t>
      </w:r>
    </w:p>
    <w:p w:rsidR="00F149E7" w:rsidRPr="00085112" w:rsidRDefault="00F149E7" w:rsidP="00E65B9E">
      <w:pPr>
        <w:spacing w:after="0" w:line="240" w:lineRule="auto"/>
        <w:ind w:firstLine="720"/>
        <w:jc w:val="both"/>
        <w:rPr>
          <w:rFonts w:cs="Times New Roman"/>
        </w:rPr>
      </w:pPr>
    </w:p>
    <w:p w:rsidR="00E65B9E" w:rsidRPr="00085112" w:rsidRDefault="00E65B9E" w:rsidP="00E65B9E">
      <w:pPr>
        <w:spacing w:after="0" w:line="240" w:lineRule="auto"/>
        <w:jc w:val="center"/>
        <w:rPr>
          <w:rFonts w:cs="Times New Roman"/>
        </w:rPr>
      </w:pPr>
      <w:r w:rsidRPr="00085112">
        <w:rPr>
          <w:rFonts w:cs="Times New Roman"/>
        </w:rPr>
        <w:t>Article 72</w:t>
      </w:r>
    </w:p>
    <w:p w:rsidR="00E65B9E" w:rsidRPr="00085112" w:rsidRDefault="00E65B9E" w:rsidP="005B3009">
      <w:pPr>
        <w:spacing w:after="0" w:line="240" w:lineRule="auto"/>
        <w:jc w:val="both"/>
        <w:rPr>
          <w:rFonts w:cs="Times New Roman"/>
        </w:rPr>
      </w:pPr>
      <w:r w:rsidRPr="00085112">
        <w:rPr>
          <w:rFonts w:cs="Times New Roman"/>
        </w:rPr>
        <w:tab/>
      </w:r>
      <w:r w:rsidR="005B3009" w:rsidRPr="00085112">
        <w:rPr>
          <w:rFonts w:cs="Times New Roman"/>
        </w:rPr>
        <w:t xml:space="preserve">The Management Board may </w:t>
      </w:r>
      <w:r w:rsidR="00DA6849">
        <w:rPr>
          <w:rFonts w:cs="Times New Roman"/>
        </w:rPr>
        <w:t>grant</w:t>
      </w:r>
      <w:r w:rsidR="00540CA8" w:rsidRPr="00085112">
        <w:rPr>
          <w:rFonts w:cs="Times New Roman"/>
        </w:rPr>
        <w:t xml:space="preserve"> </w:t>
      </w:r>
      <w:r w:rsidR="005B3009" w:rsidRPr="00085112">
        <w:rPr>
          <w:rFonts w:cs="Times New Roman"/>
        </w:rPr>
        <w:t xml:space="preserve">certain </w:t>
      </w:r>
      <w:r w:rsidR="00DA6849">
        <w:rPr>
          <w:rFonts w:cs="Times New Roman"/>
        </w:rPr>
        <w:t>powers</w:t>
      </w:r>
      <w:r w:rsidR="005B3009" w:rsidRPr="00085112">
        <w:rPr>
          <w:rFonts w:cs="Times New Roman"/>
        </w:rPr>
        <w:t xml:space="preserve"> to </w:t>
      </w:r>
      <w:r w:rsidR="00DA6849">
        <w:rPr>
          <w:rFonts w:cs="Times New Roman"/>
        </w:rPr>
        <w:t>officers</w:t>
      </w:r>
      <w:r w:rsidR="005B3009" w:rsidRPr="00085112">
        <w:rPr>
          <w:rFonts w:cs="Times New Roman"/>
        </w:rPr>
        <w:t xml:space="preserve"> with special rights and responsibilities and to other </w:t>
      </w:r>
      <w:r w:rsidR="00667CCE" w:rsidRPr="00085112">
        <w:rPr>
          <w:rFonts w:cs="Times New Roman"/>
        </w:rPr>
        <w:t>qualified</w:t>
      </w:r>
      <w:r w:rsidR="005B3009" w:rsidRPr="00085112">
        <w:rPr>
          <w:rFonts w:cs="Times New Roman"/>
        </w:rPr>
        <w:t xml:space="preserve"> employees of the Bank </w:t>
      </w:r>
      <w:r w:rsidR="00540CA8" w:rsidRPr="00085112">
        <w:rPr>
          <w:rFonts w:cs="Times New Roman"/>
        </w:rPr>
        <w:t xml:space="preserve">by adopting </w:t>
      </w:r>
      <w:r w:rsidR="005B3009" w:rsidRPr="00085112">
        <w:rPr>
          <w:rFonts w:cs="Times New Roman"/>
        </w:rPr>
        <w:t>a special decision.</w:t>
      </w:r>
    </w:p>
    <w:p w:rsidR="005B3009" w:rsidRPr="00085112" w:rsidRDefault="005B3009" w:rsidP="005B3009">
      <w:pPr>
        <w:spacing w:after="0" w:line="240" w:lineRule="auto"/>
        <w:jc w:val="both"/>
        <w:rPr>
          <w:rFonts w:cs="Times New Roman"/>
        </w:rPr>
      </w:pPr>
      <w:r w:rsidRPr="00085112">
        <w:rPr>
          <w:rFonts w:cs="Times New Roman"/>
        </w:rPr>
        <w:tab/>
        <w:t xml:space="preserve">The Bank’s Management Board may authorize </w:t>
      </w:r>
      <w:r w:rsidR="00DA6849">
        <w:rPr>
          <w:rFonts w:cs="Times New Roman"/>
        </w:rPr>
        <w:t>officers</w:t>
      </w:r>
      <w:r w:rsidRPr="00085112">
        <w:rPr>
          <w:rFonts w:cs="Times New Roman"/>
        </w:rPr>
        <w:t xml:space="preserve"> with special rights and responsibilities and other </w:t>
      </w:r>
      <w:r w:rsidR="00667CCE" w:rsidRPr="00085112">
        <w:rPr>
          <w:rFonts w:cs="Times New Roman"/>
        </w:rPr>
        <w:t xml:space="preserve">qualified </w:t>
      </w:r>
      <w:r w:rsidRPr="00085112">
        <w:rPr>
          <w:rFonts w:cs="Times New Roman"/>
        </w:rPr>
        <w:t xml:space="preserve">employees </w:t>
      </w:r>
      <w:r w:rsidR="00DA6849">
        <w:rPr>
          <w:rFonts w:cs="Times New Roman"/>
        </w:rPr>
        <w:t xml:space="preserve">to enter into </w:t>
      </w:r>
      <w:r w:rsidRPr="00085112">
        <w:rPr>
          <w:rFonts w:cs="Times New Roman"/>
        </w:rPr>
        <w:t>agreements and sig</w:t>
      </w:r>
      <w:r w:rsidR="00DA6849">
        <w:rPr>
          <w:rFonts w:cs="Times New Roman"/>
        </w:rPr>
        <w:t>n</w:t>
      </w:r>
      <w:r w:rsidRPr="00085112">
        <w:rPr>
          <w:rFonts w:cs="Times New Roman"/>
        </w:rPr>
        <w:t xml:space="preserve"> individual </w:t>
      </w:r>
      <w:r w:rsidR="00DA6849">
        <w:rPr>
          <w:rFonts w:cs="Times New Roman"/>
        </w:rPr>
        <w:t>deeds</w:t>
      </w:r>
      <w:r w:rsidRPr="00085112">
        <w:rPr>
          <w:rFonts w:cs="Times New Roman"/>
        </w:rPr>
        <w:t xml:space="preserve"> of the Bank.</w:t>
      </w:r>
    </w:p>
    <w:p w:rsidR="005B3009" w:rsidRPr="00085112" w:rsidRDefault="005B3009" w:rsidP="005B3009">
      <w:pPr>
        <w:spacing w:after="0" w:line="240" w:lineRule="auto"/>
        <w:jc w:val="both"/>
        <w:rPr>
          <w:rFonts w:cs="Times New Roman"/>
        </w:rPr>
      </w:pPr>
      <w:r w:rsidRPr="00085112">
        <w:rPr>
          <w:rFonts w:cs="Times New Roman"/>
        </w:rPr>
        <w:tab/>
        <w:t xml:space="preserve">The authorized persons referred to in the preceding paragraph may not </w:t>
      </w:r>
      <w:r w:rsidR="00540CA8" w:rsidRPr="00085112">
        <w:rPr>
          <w:rFonts w:cs="Times New Roman"/>
        </w:rPr>
        <w:t>assign</w:t>
      </w:r>
      <w:r w:rsidRPr="00085112">
        <w:rPr>
          <w:rFonts w:cs="Times New Roman"/>
        </w:rPr>
        <w:t xml:space="preserve"> their granted</w:t>
      </w:r>
      <w:r w:rsidR="00DA6849">
        <w:rPr>
          <w:rFonts w:cs="Times New Roman"/>
        </w:rPr>
        <w:t xml:space="preserve"> powers</w:t>
      </w:r>
      <w:r w:rsidRPr="00085112">
        <w:rPr>
          <w:rFonts w:cs="Times New Roman"/>
        </w:rPr>
        <w:t xml:space="preserve"> to other employees without the consent of the Management Board.</w:t>
      </w:r>
    </w:p>
    <w:p w:rsidR="005B3009" w:rsidRPr="00085112" w:rsidRDefault="005B3009" w:rsidP="005B3009">
      <w:pPr>
        <w:spacing w:after="0" w:line="240" w:lineRule="auto"/>
        <w:jc w:val="both"/>
        <w:rPr>
          <w:rFonts w:cs="Times New Roman"/>
        </w:rPr>
      </w:pPr>
      <w:r w:rsidRPr="00085112">
        <w:rPr>
          <w:rFonts w:cs="Times New Roman"/>
        </w:rPr>
        <w:tab/>
        <w:t xml:space="preserve">The Bank’s Management Board shall make </w:t>
      </w:r>
      <w:proofErr w:type="gramStart"/>
      <w:r w:rsidRPr="00085112">
        <w:rPr>
          <w:rFonts w:cs="Times New Roman"/>
        </w:rPr>
        <w:t>decisions,</w:t>
      </w:r>
      <w:proofErr w:type="gramEnd"/>
      <w:r w:rsidRPr="00085112">
        <w:rPr>
          <w:rFonts w:cs="Times New Roman"/>
        </w:rPr>
        <w:t xml:space="preserve"> </w:t>
      </w:r>
      <w:r w:rsidR="00667CCE" w:rsidRPr="00085112">
        <w:rPr>
          <w:rFonts w:cs="Times New Roman"/>
        </w:rPr>
        <w:t xml:space="preserve">adopt </w:t>
      </w:r>
      <w:r w:rsidRPr="00085112">
        <w:rPr>
          <w:rFonts w:cs="Times New Roman"/>
        </w:rPr>
        <w:t xml:space="preserve">resolutions, instructions and other </w:t>
      </w:r>
      <w:r w:rsidR="00DA6849">
        <w:rPr>
          <w:rFonts w:cs="Times New Roman"/>
        </w:rPr>
        <w:t>regulations</w:t>
      </w:r>
      <w:r w:rsidRPr="00085112">
        <w:rPr>
          <w:rFonts w:cs="Times New Roman"/>
        </w:rPr>
        <w:t xml:space="preserve"> regarding the </w:t>
      </w:r>
      <w:r w:rsidR="00667CCE" w:rsidRPr="00085112">
        <w:rPr>
          <w:rFonts w:cs="Times New Roman"/>
        </w:rPr>
        <w:t>manner</w:t>
      </w:r>
      <w:r w:rsidRPr="00085112">
        <w:rPr>
          <w:rFonts w:cs="Times New Roman"/>
        </w:rPr>
        <w:t xml:space="preserve"> of signing and initialing of the </w:t>
      </w:r>
      <w:r w:rsidR="00DA6849">
        <w:rPr>
          <w:rFonts w:cs="Times New Roman"/>
        </w:rPr>
        <w:t>deeds</w:t>
      </w:r>
      <w:r w:rsidRPr="00085112">
        <w:rPr>
          <w:rFonts w:cs="Times New Roman"/>
        </w:rPr>
        <w:t xml:space="preserve"> and authorizations for signing the acts.</w:t>
      </w:r>
    </w:p>
    <w:p w:rsidR="005B3009" w:rsidRPr="00085112" w:rsidRDefault="005B3009" w:rsidP="005B3009">
      <w:pPr>
        <w:spacing w:after="0" w:line="240" w:lineRule="auto"/>
        <w:jc w:val="both"/>
        <w:rPr>
          <w:rFonts w:cs="Times New Roman"/>
        </w:rPr>
      </w:pPr>
      <w:r w:rsidRPr="00085112">
        <w:rPr>
          <w:rFonts w:cs="Times New Roman"/>
        </w:rPr>
        <w:tab/>
      </w:r>
      <w:r w:rsidR="008939A4" w:rsidRPr="00085112">
        <w:rPr>
          <w:rFonts w:cs="Times New Roman"/>
        </w:rPr>
        <w:t>The Management Board shall, at least once a week or more often as necessary, hold meetings to take decisions arising from the process of management, representation, and acting on behalf of the bank.</w:t>
      </w:r>
    </w:p>
    <w:p w:rsidR="005F23FC" w:rsidRPr="00085112" w:rsidRDefault="005F23FC" w:rsidP="005F23FC">
      <w:pPr>
        <w:spacing w:after="0" w:line="240" w:lineRule="auto"/>
        <w:jc w:val="both"/>
        <w:rPr>
          <w:rFonts w:cs="Times New Roman"/>
        </w:rPr>
      </w:pPr>
      <w:r w:rsidRPr="00085112">
        <w:rPr>
          <w:rFonts w:cs="Times New Roman"/>
        </w:rPr>
        <w:tab/>
        <w:t>The Management Board</w:t>
      </w:r>
      <w:r w:rsidR="00540CA8" w:rsidRPr="00085112">
        <w:rPr>
          <w:rFonts w:cs="Times New Roman"/>
        </w:rPr>
        <w:t>’s quorum shall be constituted</w:t>
      </w:r>
      <w:r w:rsidRPr="00085112">
        <w:rPr>
          <w:rFonts w:cs="Times New Roman"/>
        </w:rPr>
        <w:t xml:space="preserve"> if the majority of the total number of its members is present at the session of the Board, and the decisions shall be adopted with a majority </w:t>
      </w:r>
      <w:r w:rsidR="00667CCE" w:rsidRPr="00085112">
        <w:rPr>
          <w:rFonts w:cs="Times New Roman"/>
        </w:rPr>
        <w:t xml:space="preserve">vote of the </w:t>
      </w:r>
      <w:r w:rsidRPr="00085112">
        <w:rPr>
          <w:rFonts w:cs="Times New Roman"/>
        </w:rPr>
        <w:t xml:space="preserve">total number of members present. Minutes shall be prepared for the work at the Management Board’s session, which shall be signed by the members of the Management Board present at the session. </w:t>
      </w:r>
    </w:p>
    <w:p w:rsidR="008939A4" w:rsidRPr="00085112" w:rsidRDefault="005F23FC" w:rsidP="005B3009">
      <w:pPr>
        <w:spacing w:after="0" w:line="240" w:lineRule="auto"/>
        <w:jc w:val="both"/>
        <w:rPr>
          <w:rFonts w:cs="Times New Roman"/>
        </w:rPr>
      </w:pPr>
      <w:r w:rsidRPr="00085112">
        <w:rPr>
          <w:rFonts w:cs="Times New Roman"/>
        </w:rPr>
        <w:tab/>
      </w:r>
      <w:r w:rsidR="009B7705" w:rsidRPr="00085112">
        <w:rPr>
          <w:rFonts w:cs="Times New Roman"/>
        </w:rPr>
        <w:t xml:space="preserve">The Management Board may work and decide at a session </w:t>
      </w:r>
      <w:r w:rsidR="00667CCE" w:rsidRPr="00085112">
        <w:rPr>
          <w:rFonts w:cs="Times New Roman"/>
        </w:rPr>
        <w:t>held</w:t>
      </w:r>
      <w:r w:rsidR="009B7705" w:rsidRPr="00085112">
        <w:rPr>
          <w:rFonts w:cs="Times New Roman"/>
        </w:rPr>
        <w:t xml:space="preserve"> using a conference call or other audio and visual communication equipment, so that all members participating in a meeting organized in such manner </w:t>
      </w:r>
      <w:r w:rsidR="00540CA8" w:rsidRPr="00085112">
        <w:rPr>
          <w:rFonts w:cs="Times New Roman"/>
        </w:rPr>
        <w:t xml:space="preserve">can </w:t>
      </w:r>
      <w:r w:rsidR="009B7705" w:rsidRPr="00085112">
        <w:rPr>
          <w:rFonts w:cs="Times New Roman"/>
        </w:rPr>
        <w:t xml:space="preserve">hear and see each other and discuss with one another. Participation in such meetings shall be considered attendance and in-person </w:t>
      </w:r>
      <w:r w:rsidR="00667CCE" w:rsidRPr="00085112">
        <w:rPr>
          <w:rFonts w:cs="Times New Roman"/>
        </w:rPr>
        <w:t>participation</w:t>
      </w:r>
      <w:r w:rsidR="009B7705" w:rsidRPr="00085112">
        <w:rPr>
          <w:rFonts w:cs="Times New Roman"/>
        </w:rPr>
        <w:t xml:space="preserve"> by the members involved in this way. </w:t>
      </w:r>
    </w:p>
    <w:p w:rsidR="008939A4" w:rsidRPr="00085112" w:rsidRDefault="008939A4" w:rsidP="005B3009">
      <w:pPr>
        <w:spacing w:after="0" w:line="240" w:lineRule="auto"/>
        <w:jc w:val="both"/>
        <w:rPr>
          <w:rFonts w:cs="Times New Roman"/>
        </w:rPr>
      </w:pPr>
      <w:r w:rsidRPr="00085112">
        <w:rPr>
          <w:rFonts w:cs="Times New Roman"/>
        </w:rPr>
        <w:tab/>
        <w:t xml:space="preserve">The Rules of Procedure shall regulate in detail the </w:t>
      </w:r>
      <w:r w:rsidR="00667CCE" w:rsidRPr="00085112">
        <w:rPr>
          <w:rFonts w:cs="Times New Roman"/>
        </w:rPr>
        <w:t>manner</w:t>
      </w:r>
      <w:r w:rsidRPr="00085112">
        <w:rPr>
          <w:rFonts w:cs="Times New Roman"/>
        </w:rPr>
        <w:t xml:space="preserve"> of conducting business, </w:t>
      </w:r>
      <w:r w:rsidR="00667CCE" w:rsidRPr="00085112">
        <w:rPr>
          <w:rFonts w:cs="Times New Roman"/>
        </w:rPr>
        <w:t xml:space="preserve">as well as </w:t>
      </w:r>
      <w:r w:rsidRPr="00085112">
        <w:rPr>
          <w:rFonts w:cs="Times New Roman"/>
        </w:rPr>
        <w:t>the method of convening, holding, and taking decisions at the meetings of the Management Board.</w:t>
      </w:r>
    </w:p>
    <w:p w:rsidR="00540CA8" w:rsidRPr="00085112" w:rsidRDefault="00540CA8" w:rsidP="008939A4">
      <w:pPr>
        <w:spacing w:after="0" w:line="240" w:lineRule="auto"/>
        <w:jc w:val="center"/>
        <w:rPr>
          <w:rFonts w:cs="Times New Roman"/>
        </w:rPr>
      </w:pPr>
    </w:p>
    <w:p w:rsidR="008939A4" w:rsidRPr="00085112" w:rsidRDefault="008939A4" w:rsidP="008939A4">
      <w:pPr>
        <w:spacing w:after="0" w:line="240" w:lineRule="auto"/>
        <w:jc w:val="center"/>
        <w:rPr>
          <w:rFonts w:cs="Times New Roman"/>
        </w:rPr>
      </w:pPr>
      <w:r w:rsidRPr="00085112">
        <w:rPr>
          <w:rFonts w:cs="Times New Roman"/>
        </w:rPr>
        <w:t>Article 72-a</w:t>
      </w:r>
    </w:p>
    <w:p w:rsidR="008939A4" w:rsidRPr="00085112" w:rsidRDefault="008939A4" w:rsidP="00043A95">
      <w:pPr>
        <w:spacing w:after="0" w:line="240" w:lineRule="auto"/>
        <w:jc w:val="both"/>
        <w:rPr>
          <w:rFonts w:cs="Times New Roman"/>
        </w:rPr>
      </w:pPr>
      <w:r w:rsidRPr="00085112">
        <w:rPr>
          <w:rFonts w:cs="Times New Roman"/>
        </w:rPr>
        <w:tab/>
      </w:r>
      <w:r w:rsidR="00043A95" w:rsidRPr="00085112">
        <w:rPr>
          <w:rFonts w:cs="Times New Roman"/>
        </w:rPr>
        <w:t xml:space="preserve">Powers and responsibilities are divided among the Bank’s Management Board members as follows: </w:t>
      </w:r>
    </w:p>
    <w:p w:rsidR="00A02BB6" w:rsidRPr="00085112" w:rsidRDefault="00C8438B" w:rsidP="00043A95">
      <w:pPr>
        <w:pStyle w:val="ListParagraph"/>
        <w:numPr>
          <w:ilvl w:val="0"/>
          <w:numId w:val="18"/>
        </w:numPr>
        <w:spacing w:after="0" w:line="240" w:lineRule="auto"/>
        <w:jc w:val="both"/>
        <w:rPr>
          <w:rFonts w:cs="Times New Roman"/>
        </w:rPr>
      </w:pPr>
      <w:r w:rsidRPr="00085112">
        <w:rPr>
          <w:rFonts w:cs="Times New Roman"/>
        </w:rPr>
        <w:t xml:space="preserve">The Chief </w:t>
      </w:r>
      <w:r w:rsidR="00A02BB6" w:rsidRPr="00085112">
        <w:rPr>
          <w:rFonts w:cs="Times New Roman"/>
        </w:rPr>
        <w:t>Executive Officer</w:t>
      </w:r>
      <w:r w:rsidRPr="00085112">
        <w:rPr>
          <w:rFonts w:cs="Times New Roman"/>
        </w:rPr>
        <w:t>/Chairman of the Management Board</w:t>
      </w:r>
      <w:r w:rsidR="00A02BB6" w:rsidRPr="00085112">
        <w:rPr>
          <w:rFonts w:cs="Times New Roman"/>
        </w:rPr>
        <w:t xml:space="preserve"> shall be responsible for the operations of the Legal </w:t>
      </w:r>
      <w:r w:rsidRPr="00085112">
        <w:rPr>
          <w:rFonts w:cs="Times New Roman"/>
        </w:rPr>
        <w:t xml:space="preserve">Affairs </w:t>
      </w:r>
      <w:r w:rsidR="00CA0F0A">
        <w:rPr>
          <w:rFonts w:cs="Times New Roman"/>
        </w:rPr>
        <w:t>Department</w:t>
      </w:r>
      <w:r w:rsidR="00A02BB6" w:rsidRPr="00085112">
        <w:rPr>
          <w:rFonts w:cs="Times New Roman"/>
        </w:rPr>
        <w:t xml:space="preserve">, </w:t>
      </w:r>
      <w:r w:rsidR="00A02BB6" w:rsidRPr="00085112">
        <w:t>Regulatory Compliance</w:t>
      </w:r>
      <w:r w:rsidR="00667CCE" w:rsidRPr="00085112">
        <w:t xml:space="preserve"> </w:t>
      </w:r>
      <w:r w:rsidR="00CA0F0A">
        <w:t>Service</w:t>
      </w:r>
      <w:r w:rsidR="00A02BB6" w:rsidRPr="00085112">
        <w:t xml:space="preserve">, Money Laundering </w:t>
      </w:r>
      <w:r w:rsidR="00A02BB6" w:rsidRPr="00085112">
        <w:lastRenderedPageBreak/>
        <w:t xml:space="preserve">and Terrorism Financing Prevention </w:t>
      </w:r>
      <w:r w:rsidR="00CA0F0A">
        <w:t xml:space="preserve">Service, </w:t>
      </w:r>
      <w:r w:rsidR="004E0C93" w:rsidRPr="00085112">
        <w:t xml:space="preserve">Corporate Banking </w:t>
      </w:r>
      <w:r w:rsidR="00CA0F0A">
        <w:t xml:space="preserve">Department, </w:t>
      </w:r>
      <w:r w:rsidR="00A02BB6" w:rsidRPr="00085112">
        <w:t>Retail Banking</w:t>
      </w:r>
      <w:r w:rsidR="00CA0F0A">
        <w:t xml:space="preserve"> Department, </w:t>
      </w:r>
      <w:r w:rsidR="00A02BB6" w:rsidRPr="00085112">
        <w:t xml:space="preserve">Loan Center </w:t>
      </w:r>
      <w:r w:rsidR="00CA0F0A">
        <w:t>Department</w:t>
      </w:r>
      <w:r w:rsidR="00A02BB6" w:rsidRPr="00085112">
        <w:t xml:space="preserve">, Human Resources </w:t>
      </w:r>
      <w:r w:rsidR="00CA0F0A">
        <w:t>Department</w:t>
      </w:r>
      <w:r w:rsidR="00A02BB6" w:rsidRPr="00085112">
        <w:t xml:space="preserve"> and Marketing and Advertising </w:t>
      </w:r>
      <w:r w:rsidR="00CA0F0A">
        <w:t>Department</w:t>
      </w:r>
      <w:r w:rsidR="00A02BB6" w:rsidRPr="00085112">
        <w:t xml:space="preserve">; </w:t>
      </w:r>
    </w:p>
    <w:p w:rsidR="00A02BB6" w:rsidRPr="00085112" w:rsidRDefault="00A02BB6" w:rsidP="00043A95">
      <w:pPr>
        <w:pStyle w:val="ListParagraph"/>
        <w:numPr>
          <w:ilvl w:val="0"/>
          <w:numId w:val="18"/>
        </w:numPr>
        <w:spacing w:after="0" w:line="240" w:lineRule="auto"/>
        <w:jc w:val="both"/>
        <w:rPr>
          <w:rFonts w:cs="Times New Roman"/>
        </w:rPr>
      </w:pPr>
      <w:r w:rsidRPr="00085112">
        <w:t xml:space="preserve">One Executive </w:t>
      </w:r>
      <w:r w:rsidR="00C8438B" w:rsidRPr="00085112">
        <w:t>Director</w:t>
      </w:r>
      <w:r w:rsidRPr="00085112">
        <w:t xml:space="preserve"> shall be responsible for the operations of the </w:t>
      </w:r>
      <w:r w:rsidR="00667CCE" w:rsidRPr="00085112">
        <w:t>Branch</w:t>
      </w:r>
      <w:r w:rsidR="004E0C93" w:rsidRPr="00085112">
        <w:t xml:space="preserve"> Network </w:t>
      </w:r>
      <w:r w:rsidR="00CA0F0A">
        <w:t>Department</w:t>
      </w:r>
      <w:r w:rsidRPr="00085112">
        <w:t xml:space="preserve">, Strategic Clients </w:t>
      </w:r>
      <w:r w:rsidR="00CA0F0A">
        <w:t xml:space="preserve">Department, </w:t>
      </w:r>
      <w:r w:rsidRPr="00085112">
        <w:t xml:space="preserve">Treasury </w:t>
      </w:r>
      <w:r w:rsidR="00CA0F0A">
        <w:t xml:space="preserve">Department, </w:t>
      </w:r>
      <w:r w:rsidR="007216D6" w:rsidRPr="00085112">
        <w:t xml:space="preserve">Security </w:t>
      </w:r>
      <w:r w:rsidR="00CA0F0A">
        <w:t>Department,</w:t>
      </w:r>
      <w:r w:rsidRPr="00085112">
        <w:t xml:space="preserve"> Non-banking Operations </w:t>
      </w:r>
      <w:r w:rsidR="00CA0F0A">
        <w:t xml:space="preserve">Service </w:t>
      </w:r>
      <w:r w:rsidRPr="00085112">
        <w:t>and</w:t>
      </w:r>
      <w:r w:rsidR="00667CCE" w:rsidRPr="00085112">
        <w:t xml:space="preserve"> Contact Center </w:t>
      </w:r>
      <w:r w:rsidR="00CA0F0A">
        <w:t>Service</w:t>
      </w:r>
      <w:r w:rsidR="00667CCE" w:rsidRPr="00085112">
        <w:t xml:space="preserve">; </w:t>
      </w:r>
      <w:r w:rsidRPr="00085112">
        <w:t xml:space="preserve"> </w:t>
      </w:r>
    </w:p>
    <w:p w:rsidR="00A02BB6" w:rsidRPr="00085112" w:rsidRDefault="00A02BB6" w:rsidP="00043A95">
      <w:pPr>
        <w:pStyle w:val="ListParagraph"/>
        <w:numPr>
          <w:ilvl w:val="0"/>
          <w:numId w:val="18"/>
        </w:numPr>
        <w:spacing w:after="0" w:line="240" w:lineRule="auto"/>
        <w:jc w:val="both"/>
        <w:rPr>
          <w:rFonts w:cs="Times New Roman"/>
        </w:rPr>
      </w:pPr>
      <w:r w:rsidRPr="00085112">
        <w:t xml:space="preserve">One Executive Officer shall be responsible for the operations of the Risk Management </w:t>
      </w:r>
      <w:r w:rsidR="00CA0F0A">
        <w:t xml:space="preserve">Department, </w:t>
      </w:r>
      <w:r w:rsidRPr="00085112">
        <w:t xml:space="preserve">Non-performing Loans Management </w:t>
      </w:r>
      <w:r w:rsidR="00CA0F0A">
        <w:t>Department</w:t>
      </w:r>
      <w:r w:rsidRPr="00085112">
        <w:t xml:space="preserve">, Finance and Accounting </w:t>
      </w:r>
      <w:r w:rsidR="00CA0F0A">
        <w:t>Department</w:t>
      </w:r>
      <w:r w:rsidRPr="00085112">
        <w:t>, Information Technolog</w:t>
      </w:r>
      <w:r w:rsidR="00CA0F0A">
        <w:t>ies Department</w:t>
      </w:r>
      <w:r w:rsidRPr="00085112">
        <w:t xml:space="preserve">, Payment Systems </w:t>
      </w:r>
      <w:r w:rsidR="00CA0F0A">
        <w:t>Department</w:t>
      </w:r>
      <w:r w:rsidRPr="00085112">
        <w:t xml:space="preserve">, </w:t>
      </w:r>
      <w:r w:rsidR="00CA0F0A">
        <w:t xml:space="preserve">Payment </w:t>
      </w:r>
      <w:r w:rsidR="007216D6" w:rsidRPr="00085112">
        <w:t>C</w:t>
      </w:r>
      <w:r w:rsidRPr="00085112">
        <w:t>ard</w:t>
      </w:r>
      <w:r w:rsidR="00CA0F0A">
        <w:t>s</w:t>
      </w:r>
      <w:r w:rsidRPr="00085112">
        <w:t xml:space="preserve"> Operations </w:t>
      </w:r>
      <w:r w:rsidR="00CA0F0A">
        <w:t>Department a</w:t>
      </w:r>
      <w:r w:rsidRPr="00085112">
        <w:t xml:space="preserve">nd Loan Administration </w:t>
      </w:r>
      <w:r w:rsidR="00CA0F0A">
        <w:t>Department</w:t>
      </w:r>
      <w:r w:rsidRPr="00085112">
        <w:t xml:space="preserve">.  </w:t>
      </w:r>
    </w:p>
    <w:p w:rsidR="00403000" w:rsidRPr="00085112" w:rsidRDefault="00403000" w:rsidP="00A02BB6">
      <w:pPr>
        <w:pStyle w:val="ListParagraph"/>
        <w:spacing w:after="0" w:line="240" w:lineRule="auto"/>
        <w:jc w:val="both"/>
        <w:rPr>
          <w:rFonts w:cs="Times New Roman"/>
        </w:rPr>
      </w:pPr>
      <w:r w:rsidRPr="00085112">
        <w:rPr>
          <w:rFonts w:cs="Times New Roman"/>
        </w:rPr>
        <w:t xml:space="preserve">  </w:t>
      </w:r>
    </w:p>
    <w:p w:rsidR="00927630" w:rsidRPr="00085112" w:rsidRDefault="00927630" w:rsidP="00927630">
      <w:pPr>
        <w:spacing w:after="0" w:line="240" w:lineRule="auto"/>
        <w:jc w:val="both"/>
        <w:rPr>
          <w:rFonts w:cs="Times New Roman"/>
        </w:rPr>
      </w:pPr>
    </w:p>
    <w:p w:rsidR="00927630" w:rsidRPr="00085112" w:rsidRDefault="00927630" w:rsidP="00927630">
      <w:pPr>
        <w:spacing w:after="0" w:line="240" w:lineRule="auto"/>
        <w:jc w:val="center"/>
        <w:rPr>
          <w:rFonts w:cs="Times New Roman"/>
        </w:rPr>
      </w:pPr>
      <w:r w:rsidRPr="00085112">
        <w:rPr>
          <w:rFonts w:cs="Times New Roman"/>
        </w:rPr>
        <w:t>Article 73</w:t>
      </w:r>
    </w:p>
    <w:p w:rsidR="00927630" w:rsidRPr="00085112" w:rsidRDefault="00927630" w:rsidP="00927630">
      <w:pPr>
        <w:spacing w:after="0" w:line="240" w:lineRule="auto"/>
        <w:jc w:val="both"/>
        <w:rPr>
          <w:rFonts w:cs="Times New Roman"/>
        </w:rPr>
      </w:pPr>
      <w:r w:rsidRPr="00085112">
        <w:rPr>
          <w:rFonts w:cs="Times New Roman"/>
        </w:rPr>
        <w:tab/>
        <w:t xml:space="preserve">The Bank’s Supervisory Board shall, in accordance with the legal regulations, enter into separate management </w:t>
      </w:r>
      <w:r w:rsidR="007216D6" w:rsidRPr="00085112">
        <w:rPr>
          <w:rFonts w:cs="Times New Roman"/>
        </w:rPr>
        <w:t>agreements</w:t>
      </w:r>
      <w:r w:rsidRPr="00085112">
        <w:rPr>
          <w:rFonts w:cs="Times New Roman"/>
        </w:rPr>
        <w:t xml:space="preserve"> with each member of the Bank’s Management Boards, </w:t>
      </w:r>
      <w:r w:rsidR="00667CCE" w:rsidRPr="00085112">
        <w:rPr>
          <w:rFonts w:cs="Times New Roman"/>
        </w:rPr>
        <w:t xml:space="preserve">specifying the </w:t>
      </w:r>
      <w:r w:rsidRPr="00085112">
        <w:rPr>
          <w:rFonts w:cs="Times New Roman"/>
        </w:rPr>
        <w:t>t</w:t>
      </w:r>
      <w:r w:rsidR="00667CCE" w:rsidRPr="00085112">
        <w:rPr>
          <w:rFonts w:cs="Times New Roman"/>
        </w:rPr>
        <w:t>asks, obligations, rights, remuneration</w:t>
      </w:r>
      <w:r w:rsidRPr="00085112">
        <w:rPr>
          <w:rFonts w:cs="Times New Roman"/>
        </w:rPr>
        <w:t xml:space="preserve">, and the amount of the personal insurance premium, the compensation in case of termination of the management contract through no fault of the Management Board member, the profit participation, </w:t>
      </w:r>
      <w:r w:rsidR="00403000" w:rsidRPr="00085112">
        <w:rPr>
          <w:rFonts w:cs="Times New Roman"/>
        </w:rPr>
        <w:t xml:space="preserve">etc. </w:t>
      </w:r>
    </w:p>
    <w:p w:rsidR="00D77149" w:rsidRPr="00085112" w:rsidRDefault="00D77149" w:rsidP="00754060">
      <w:pPr>
        <w:spacing w:after="0" w:line="240" w:lineRule="auto"/>
        <w:jc w:val="center"/>
        <w:rPr>
          <w:rFonts w:cs="Times New Roman"/>
        </w:rPr>
      </w:pPr>
    </w:p>
    <w:p w:rsidR="00754060" w:rsidRPr="00085112" w:rsidRDefault="00754060" w:rsidP="00754060">
      <w:pPr>
        <w:spacing w:after="0" w:line="240" w:lineRule="auto"/>
        <w:jc w:val="center"/>
        <w:rPr>
          <w:rFonts w:cs="Times New Roman"/>
        </w:rPr>
      </w:pPr>
      <w:r w:rsidRPr="00085112">
        <w:rPr>
          <w:rFonts w:cs="Times New Roman"/>
        </w:rPr>
        <w:t>Article 74</w:t>
      </w:r>
    </w:p>
    <w:p w:rsidR="00754060" w:rsidRPr="00085112" w:rsidRDefault="00754060" w:rsidP="003704F1">
      <w:pPr>
        <w:spacing w:after="0" w:line="240" w:lineRule="auto"/>
        <w:jc w:val="both"/>
        <w:rPr>
          <w:rFonts w:cs="Times New Roman"/>
        </w:rPr>
      </w:pPr>
      <w:r w:rsidRPr="00085112">
        <w:rPr>
          <w:rFonts w:cs="Times New Roman"/>
        </w:rPr>
        <w:tab/>
        <w:t xml:space="preserve">The Management Board members shall be granted, for their service, the right to participate in the profits, that is, a share in the Bank’s </w:t>
      </w:r>
      <w:r w:rsidR="003704F1" w:rsidRPr="00085112">
        <w:rPr>
          <w:rFonts w:cs="Times New Roman"/>
        </w:rPr>
        <w:t>annual</w:t>
      </w:r>
      <w:r w:rsidRPr="00085112">
        <w:rPr>
          <w:rFonts w:cs="Times New Roman"/>
        </w:rPr>
        <w:t xml:space="preserve"> profits.</w:t>
      </w:r>
    </w:p>
    <w:p w:rsidR="00754060" w:rsidRPr="00085112" w:rsidRDefault="00754060" w:rsidP="003704F1">
      <w:pPr>
        <w:spacing w:after="0" w:line="240" w:lineRule="auto"/>
        <w:jc w:val="both"/>
        <w:rPr>
          <w:rFonts w:cs="Times New Roman"/>
        </w:rPr>
      </w:pPr>
      <w:r w:rsidRPr="00085112">
        <w:rPr>
          <w:rFonts w:cs="Times New Roman"/>
        </w:rPr>
        <w:tab/>
        <w:t>The share shall be calculated as the annual profit less any losses</w:t>
      </w:r>
      <w:r w:rsidR="003704F1" w:rsidRPr="00085112">
        <w:rPr>
          <w:rFonts w:cs="Times New Roman"/>
        </w:rPr>
        <w:t xml:space="preserve"> carried forward from previous years, and any amounts deducted as reserves from the annual profit, in accordance with the law and the Bank’s Articles</w:t>
      </w:r>
      <w:r w:rsidR="00403000" w:rsidRPr="00085112">
        <w:rPr>
          <w:rFonts w:cs="Times New Roman"/>
        </w:rPr>
        <w:t xml:space="preserve"> of Association</w:t>
      </w:r>
      <w:r w:rsidR="003704F1" w:rsidRPr="00085112">
        <w:rPr>
          <w:rFonts w:cs="Times New Roman"/>
        </w:rPr>
        <w:t xml:space="preserve">. </w:t>
      </w:r>
    </w:p>
    <w:p w:rsidR="003704F1" w:rsidRPr="00085112" w:rsidRDefault="00667CCE" w:rsidP="003704F1">
      <w:pPr>
        <w:spacing w:after="0" w:line="240" w:lineRule="auto"/>
        <w:jc w:val="both"/>
        <w:rPr>
          <w:rFonts w:cs="Times New Roman"/>
        </w:rPr>
      </w:pPr>
      <w:r w:rsidRPr="00085112">
        <w:rPr>
          <w:rFonts w:cs="Times New Roman"/>
        </w:rPr>
        <w:tab/>
        <w:t>The profit share</w:t>
      </w:r>
      <w:r w:rsidR="003704F1" w:rsidRPr="00085112">
        <w:rPr>
          <w:rFonts w:cs="Times New Roman"/>
        </w:rPr>
        <w:t xml:space="preserve"> may be paid in cash and/or in shares in the manner and </w:t>
      </w:r>
      <w:r w:rsidR="00A02BB6" w:rsidRPr="00085112">
        <w:rPr>
          <w:rFonts w:cs="Times New Roman"/>
        </w:rPr>
        <w:t xml:space="preserve">under the terms and </w:t>
      </w:r>
      <w:r w:rsidR="003704F1" w:rsidRPr="00085112">
        <w:rPr>
          <w:rFonts w:cs="Times New Roman"/>
        </w:rPr>
        <w:t xml:space="preserve">conditions specified by law, </w:t>
      </w:r>
      <w:r w:rsidR="000A41D8" w:rsidRPr="00085112">
        <w:rPr>
          <w:rFonts w:cs="Times New Roman"/>
        </w:rPr>
        <w:t xml:space="preserve">to be decided by the </w:t>
      </w:r>
      <w:r w:rsidR="00A02BB6" w:rsidRPr="00085112">
        <w:rPr>
          <w:rFonts w:cs="Times New Roman"/>
        </w:rPr>
        <w:t xml:space="preserve">Shareholders’ </w:t>
      </w:r>
      <w:r w:rsidR="000A41D8" w:rsidRPr="00085112">
        <w:rPr>
          <w:rFonts w:cs="Times New Roman"/>
        </w:rPr>
        <w:t>Assembly.</w:t>
      </w:r>
    </w:p>
    <w:p w:rsidR="000A41D8" w:rsidRPr="00085112" w:rsidRDefault="000A41D8" w:rsidP="003704F1">
      <w:pPr>
        <w:spacing w:after="0" w:line="240" w:lineRule="auto"/>
        <w:jc w:val="both"/>
        <w:rPr>
          <w:rFonts w:cs="Times New Roman"/>
        </w:rPr>
      </w:pPr>
      <w:r w:rsidRPr="00085112">
        <w:rPr>
          <w:rFonts w:cs="Times New Roman"/>
        </w:rPr>
        <w:tab/>
        <w:t>When determining the total remuneration amounts for the Management Board members (wages, profit participation, insurance compensation, etc.) the total amounts shall correspond to their tasks and their personal contribution to the successful performance of the Bank.</w:t>
      </w:r>
    </w:p>
    <w:p w:rsidR="000A41D8" w:rsidRPr="00085112" w:rsidRDefault="000A41D8" w:rsidP="003704F1">
      <w:pPr>
        <w:spacing w:after="0" w:line="240" w:lineRule="auto"/>
        <w:jc w:val="both"/>
        <w:rPr>
          <w:rFonts w:cs="Times New Roman"/>
        </w:rPr>
      </w:pPr>
    </w:p>
    <w:p w:rsidR="000A41D8" w:rsidRPr="00085112" w:rsidRDefault="000A41D8" w:rsidP="000A41D8">
      <w:pPr>
        <w:spacing w:after="0" w:line="240" w:lineRule="auto"/>
        <w:jc w:val="center"/>
        <w:rPr>
          <w:rFonts w:cs="Times New Roman"/>
        </w:rPr>
      </w:pPr>
      <w:r w:rsidRPr="00085112">
        <w:rPr>
          <w:rFonts w:cs="Times New Roman"/>
        </w:rPr>
        <w:t>Article 75</w:t>
      </w:r>
    </w:p>
    <w:p w:rsidR="000A41D8" w:rsidRPr="00085112" w:rsidRDefault="000A41D8" w:rsidP="00AC5CBE">
      <w:pPr>
        <w:spacing w:after="0" w:line="240" w:lineRule="auto"/>
        <w:jc w:val="both"/>
        <w:rPr>
          <w:rFonts w:cs="Times New Roman"/>
        </w:rPr>
      </w:pPr>
      <w:r w:rsidRPr="00085112">
        <w:rPr>
          <w:rFonts w:cs="Times New Roman"/>
        </w:rPr>
        <w:tab/>
        <w:t>The management contract of a member of the Management Board may be terminated:</w:t>
      </w:r>
    </w:p>
    <w:p w:rsidR="000A41D8" w:rsidRPr="00085112" w:rsidRDefault="00AC5CBE" w:rsidP="00AC5CBE">
      <w:pPr>
        <w:pStyle w:val="ListParagraph"/>
        <w:numPr>
          <w:ilvl w:val="0"/>
          <w:numId w:val="19"/>
        </w:numPr>
        <w:spacing w:after="0" w:line="240" w:lineRule="auto"/>
        <w:jc w:val="both"/>
        <w:rPr>
          <w:rFonts w:cs="Times New Roman"/>
        </w:rPr>
      </w:pPr>
      <w:r w:rsidRPr="00085112">
        <w:rPr>
          <w:rFonts w:cs="Times New Roman"/>
        </w:rPr>
        <w:t xml:space="preserve">in case of a serious breach, committed </w:t>
      </w:r>
      <w:r w:rsidR="003A7CEE" w:rsidRPr="00085112">
        <w:rPr>
          <w:rFonts w:cs="Times New Roman"/>
        </w:rPr>
        <w:t xml:space="preserve">during his/her service, of the existing regulations </w:t>
      </w:r>
      <w:r w:rsidR="00667CCE" w:rsidRPr="00085112">
        <w:rPr>
          <w:rFonts w:cs="Times New Roman"/>
        </w:rPr>
        <w:t>applicable</w:t>
      </w:r>
      <w:r w:rsidR="003A7CEE" w:rsidRPr="00085112">
        <w:rPr>
          <w:rFonts w:cs="Times New Roman"/>
        </w:rPr>
        <w:t xml:space="preserve"> to the operation</w:t>
      </w:r>
      <w:r w:rsidR="00667CCE" w:rsidRPr="00085112">
        <w:rPr>
          <w:rFonts w:cs="Times New Roman"/>
        </w:rPr>
        <w:t>s</w:t>
      </w:r>
      <w:r w:rsidR="003A7CEE" w:rsidRPr="00085112">
        <w:rPr>
          <w:rFonts w:cs="Times New Roman"/>
        </w:rPr>
        <w:t xml:space="preserve"> of the Bank, the Articles, and the other acts;</w:t>
      </w:r>
    </w:p>
    <w:p w:rsidR="003A7CEE" w:rsidRPr="00085112" w:rsidRDefault="00AC5CBE" w:rsidP="00AC5CBE">
      <w:pPr>
        <w:pStyle w:val="ListParagraph"/>
        <w:numPr>
          <w:ilvl w:val="0"/>
          <w:numId w:val="19"/>
        </w:numPr>
        <w:spacing w:after="0" w:line="240" w:lineRule="auto"/>
        <w:jc w:val="both"/>
        <w:rPr>
          <w:rFonts w:cs="Times New Roman"/>
        </w:rPr>
      </w:pPr>
      <w:r w:rsidRPr="00085112">
        <w:rPr>
          <w:rFonts w:cs="Times New Roman"/>
        </w:rPr>
        <w:t xml:space="preserve">in case of </w:t>
      </w:r>
      <w:r w:rsidR="003A7CEE" w:rsidRPr="00085112">
        <w:rPr>
          <w:rFonts w:cs="Times New Roman"/>
        </w:rPr>
        <w:t>legal obstacles to his/her office;</w:t>
      </w:r>
    </w:p>
    <w:p w:rsidR="003A7CEE" w:rsidRPr="00085112" w:rsidRDefault="003A7CEE" w:rsidP="00AC5CBE">
      <w:pPr>
        <w:pStyle w:val="ListParagraph"/>
        <w:numPr>
          <w:ilvl w:val="0"/>
          <w:numId w:val="19"/>
        </w:numPr>
        <w:spacing w:after="0" w:line="240" w:lineRule="auto"/>
        <w:jc w:val="both"/>
        <w:rPr>
          <w:rFonts w:cs="Times New Roman"/>
        </w:rPr>
      </w:pPr>
      <w:r w:rsidRPr="00085112">
        <w:rPr>
          <w:rFonts w:cs="Times New Roman"/>
        </w:rPr>
        <w:t>at the request of the member of the Management Board;</w:t>
      </w:r>
    </w:p>
    <w:p w:rsidR="003A7CEE" w:rsidRPr="00085112" w:rsidRDefault="00AC5CBE" w:rsidP="00AC5CBE">
      <w:pPr>
        <w:pStyle w:val="ListParagraph"/>
        <w:numPr>
          <w:ilvl w:val="0"/>
          <w:numId w:val="19"/>
        </w:numPr>
        <w:spacing w:after="0" w:line="240" w:lineRule="auto"/>
        <w:jc w:val="both"/>
        <w:rPr>
          <w:rFonts w:cs="Times New Roman"/>
        </w:rPr>
      </w:pPr>
      <w:proofErr w:type="gramStart"/>
      <w:r w:rsidRPr="00085112">
        <w:rPr>
          <w:rFonts w:cs="Times New Roman"/>
        </w:rPr>
        <w:t>at</w:t>
      </w:r>
      <w:proofErr w:type="gramEnd"/>
      <w:r w:rsidRPr="00085112">
        <w:rPr>
          <w:rFonts w:cs="Times New Roman"/>
        </w:rPr>
        <w:t xml:space="preserve"> the discretion of the Supervisory Board through no fault of the Management Board member and without stating the reasons thereof, in which case the member shall be entitled to compensation in the amount specified in the management contract.</w:t>
      </w:r>
    </w:p>
    <w:p w:rsidR="00667CCE" w:rsidRPr="00085112" w:rsidRDefault="00667CCE" w:rsidP="00667CCE">
      <w:pPr>
        <w:spacing w:after="0" w:line="240" w:lineRule="auto"/>
        <w:jc w:val="both"/>
        <w:rPr>
          <w:rFonts w:cs="Times New Roman"/>
        </w:rPr>
      </w:pPr>
    </w:p>
    <w:p w:rsidR="00AC6D5D" w:rsidRPr="00085112" w:rsidRDefault="00AC6D5D" w:rsidP="00AC6D5D">
      <w:pPr>
        <w:spacing w:after="0" w:line="240" w:lineRule="auto"/>
        <w:jc w:val="both"/>
        <w:rPr>
          <w:rFonts w:cs="Times New Roman"/>
        </w:rPr>
      </w:pPr>
      <w:r w:rsidRPr="00085112">
        <w:rPr>
          <w:rFonts w:cs="Times New Roman"/>
        </w:rPr>
        <w:tab/>
        <w:t>The term of office of a Management Board member may be terminated early by a dismissal from office due to any conduct contrary to the law, the Articles, and the good business practices, death or permanent inability to work or upon personal written request.</w:t>
      </w:r>
    </w:p>
    <w:p w:rsidR="00AC6D5D" w:rsidRPr="00085112" w:rsidRDefault="00AC6D5D" w:rsidP="00AC6D5D">
      <w:pPr>
        <w:spacing w:after="0" w:line="240" w:lineRule="auto"/>
        <w:jc w:val="both"/>
        <w:rPr>
          <w:rFonts w:cs="Times New Roman"/>
        </w:rPr>
      </w:pPr>
      <w:r w:rsidRPr="00085112">
        <w:rPr>
          <w:rFonts w:cs="Times New Roman"/>
        </w:rPr>
        <w:tab/>
        <w:t>In terms of good business customs and practices, the term of office of a member of the Management Board may be prematurely terminated if a member:</w:t>
      </w:r>
    </w:p>
    <w:p w:rsidR="00AC6D5D" w:rsidRPr="00085112" w:rsidRDefault="00AC6D5D" w:rsidP="00AC6D5D">
      <w:pPr>
        <w:pStyle w:val="ListParagraph"/>
        <w:numPr>
          <w:ilvl w:val="0"/>
          <w:numId w:val="11"/>
        </w:numPr>
        <w:spacing w:after="0" w:line="240" w:lineRule="auto"/>
        <w:jc w:val="both"/>
        <w:rPr>
          <w:rFonts w:cs="Times New Roman"/>
        </w:rPr>
      </w:pPr>
      <w:r w:rsidRPr="00085112">
        <w:rPr>
          <w:rFonts w:cs="Times New Roman"/>
        </w:rPr>
        <w:t xml:space="preserve">for his own or someone else's account, personally or through third parties, performs tasks within the scope of the Bank, or advises persons, which may be considered a competition for the Bank; </w:t>
      </w:r>
    </w:p>
    <w:p w:rsidR="00AC6D5D" w:rsidRPr="00085112" w:rsidRDefault="00AC6D5D" w:rsidP="00AC6D5D">
      <w:pPr>
        <w:pStyle w:val="ListParagraph"/>
        <w:numPr>
          <w:ilvl w:val="0"/>
          <w:numId w:val="11"/>
        </w:numPr>
        <w:spacing w:after="0" w:line="240" w:lineRule="auto"/>
        <w:jc w:val="both"/>
        <w:rPr>
          <w:rFonts w:cs="Times New Roman"/>
        </w:rPr>
      </w:pPr>
      <w:proofErr w:type="gramStart"/>
      <w:r w:rsidRPr="00085112">
        <w:rPr>
          <w:rFonts w:cs="Times New Roman"/>
        </w:rPr>
        <w:lastRenderedPageBreak/>
        <w:t>is</w:t>
      </w:r>
      <w:proofErr w:type="gramEnd"/>
      <w:r w:rsidRPr="00085112">
        <w:rPr>
          <w:rFonts w:cs="Times New Roman"/>
        </w:rPr>
        <w:t xml:space="preserve"> hired by or becomes a partner of an audit company appointed as an external auditor of the Bank.</w:t>
      </w:r>
    </w:p>
    <w:p w:rsidR="00AC6D5D" w:rsidRPr="00085112" w:rsidRDefault="00AC6D5D" w:rsidP="000D3077">
      <w:pPr>
        <w:spacing w:after="0" w:line="240" w:lineRule="auto"/>
        <w:jc w:val="center"/>
        <w:rPr>
          <w:rFonts w:cs="Times New Roman"/>
        </w:rPr>
      </w:pPr>
    </w:p>
    <w:p w:rsidR="00AC5CBE" w:rsidRPr="00085112" w:rsidRDefault="000D3077" w:rsidP="000D3077">
      <w:pPr>
        <w:spacing w:after="0" w:line="240" w:lineRule="auto"/>
        <w:jc w:val="center"/>
        <w:rPr>
          <w:rFonts w:cs="Times New Roman"/>
        </w:rPr>
      </w:pPr>
      <w:r w:rsidRPr="00085112">
        <w:rPr>
          <w:rFonts w:cs="Times New Roman"/>
        </w:rPr>
        <w:t>Article 76</w:t>
      </w:r>
    </w:p>
    <w:p w:rsidR="000D3077" w:rsidRPr="00085112" w:rsidRDefault="000D3077" w:rsidP="00403000">
      <w:pPr>
        <w:spacing w:after="0" w:line="240" w:lineRule="auto"/>
        <w:jc w:val="both"/>
        <w:rPr>
          <w:rFonts w:cs="Times New Roman"/>
        </w:rPr>
      </w:pPr>
      <w:r w:rsidRPr="00085112">
        <w:rPr>
          <w:rFonts w:cs="Times New Roman"/>
        </w:rPr>
        <w:tab/>
      </w:r>
      <w:r w:rsidR="005C6779" w:rsidRPr="00085112">
        <w:rPr>
          <w:rFonts w:cs="Times New Roman"/>
        </w:rPr>
        <w:t>Before terminating the management contract, the Supervisory Board shall allow the Management Board member to give his/her statement regarding the reasons for his/her termination.</w:t>
      </w:r>
    </w:p>
    <w:p w:rsidR="00D77149" w:rsidRPr="00085112" w:rsidRDefault="00D77149" w:rsidP="005C6779">
      <w:pPr>
        <w:spacing w:after="0" w:line="240" w:lineRule="auto"/>
        <w:jc w:val="center"/>
        <w:rPr>
          <w:rFonts w:cs="Times New Roman"/>
        </w:rPr>
      </w:pPr>
    </w:p>
    <w:p w:rsidR="005C6779" w:rsidRPr="00085112" w:rsidRDefault="005C6779" w:rsidP="005C6779">
      <w:pPr>
        <w:spacing w:after="0" w:line="240" w:lineRule="auto"/>
        <w:jc w:val="center"/>
        <w:rPr>
          <w:rFonts w:cs="Times New Roman"/>
        </w:rPr>
      </w:pPr>
      <w:r w:rsidRPr="00085112">
        <w:rPr>
          <w:rFonts w:cs="Times New Roman"/>
        </w:rPr>
        <w:t>Article 77</w:t>
      </w:r>
    </w:p>
    <w:p w:rsidR="005C6779" w:rsidRPr="00085112" w:rsidRDefault="005C6779" w:rsidP="005C6779">
      <w:pPr>
        <w:spacing w:after="0" w:line="240" w:lineRule="auto"/>
        <w:jc w:val="both"/>
        <w:rPr>
          <w:rFonts w:cs="Times New Roman"/>
        </w:rPr>
      </w:pPr>
      <w:r w:rsidRPr="00085112">
        <w:rPr>
          <w:rFonts w:cs="Times New Roman"/>
        </w:rPr>
        <w:tab/>
        <w:t xml:space="preserve">Where the persons with special rights and responsibilities determine that </w:t>
      </w:r>
      <w:r w:rsidR="00AC6D5D" w:rsidRPr="00085112">
        <w:rPr>
          <w:rFonts w:cs="Times New Roman"/>
        </w:rPr>
        <w:t>a</w:t>
      </w:r>
      <w:r w:rsidRPr="00085112">
        <w:rPr>
          <w:rFonts w:cs="Times New Roman"/>
        </w:rPr>
        <w:t xml:space="preserve"> decision </w:t>
      </w:r>
      <w:r w:rsidR="00AC6D5D" w:rsidRPr="00085112">
        <w:rPr>
          <w:rFonts w:cs="Times New Roman"/>
        </w:rPr>
        <w:t xml:space="preserve">adopted by any of </w:t>
      </w:r>
      <w:r w:rsidRPr="00085112">
        <w:rPr>
          <w:rFonts w:cs="Times New Roman"/>
        </w:rPr>
        <w:t xml:space="preserve">the bank's bodies is contrary to the law or other </w:t>
      </w:r>
      <w:r w:rsidR="00AC6D5D" w:rsidRPr="00085112">
        <w:rPr>
          <w:rFonts w:cs="Times New Roman"/>
        </w:rPr>
        <w:t xml:space="preserve">legal </w:t>
      </w:r>
      <w:r w:rsidRPr="00085112">
        <w:rPr>
          <w:rFonts w:cs="Times New Roman"/>
        </w:rPr>
        <w:t>regulations or that its weight is such that it can jeopardize the bank's liquidity and its stability and security, they shall notify the Supervisory Board and the National Bank thereof in writing.</w:t>
      </w:r>
    </w:p>
    <w:p w:rsidR="005C6779" w:rsidRPr="00085112" w:rsidRDefault="005C6779" w:rsidP="005C6779">
      <w:pPr>
        <w:spacing w:after="0" w:line="240" w:lineRule="auto"/>
        <w:jc w:val="both"/>
        <w:rPr>
          <w:rFonts w:cs="Times New Roman"/>
        </w:rPr>
      </w:pPr>
    </w:p>
    <w:p w:rsidR="00D77149" w:rsidRPr="00085112" w:rsidRDefault="00D77149" w:rsidP="005C6779">
      <w:pPr>
        <w:spacing w:after="0" w:line="240" w:lineRule="auto"/>
        <w:jc w:val="both"/>
        <w:rPr>
          <w:rFonts w:cs="Times New Roman"/>
        </w:rPr>
      </w:pPr>
    </w:p>
    <w:p w:rsidR="005C6779" w:rsidRPr="00085112" w:rsidRDefault="005C6779" w:rsidP="006F2FDA">
      <w:pPr>
        <w:spacing w:after="0" w:line="240" w:lineRule="auto"/>
        <w:ind w:firstLine="720"/>
        <w:jc w:val="both"/>
        <w:rPr>
          <w:rFonts w:cs="Times New Roman"/>
          <w:b/>
        </w:rPr>
      </w:pPr>
      <w:r w:rsidRPr="00085112">
        <w:rPr>
          <w:rFonts w:cs="Times New Roman"/>
          <w:b/>
        </w:rPr>
        <w:t xml:space="preserve">6. OTHER </w:t>
      </w:r>
      <w:r w:rsidR="00304B0D" w:rsidRPr="00085112">
        <w:rPr>
          <w:rFonts w:cs="Times New Roman"/>
          <w:b/>
        </w:rPr>
        <w:t xml:space="preserve">UNITS AND </w:t>
      </w:r>
      <w:r w:rsidRPr="00085112">
        <w:rPr>
          <w:rFonts w:cs="Times New Roman"/>
          <w:b/>
        </w:rPr>
        <w:t>BODIES</w:t>
      </w:r>
      <w:r w:rsidR="00D301AE" w:rsidRPr="00085112">
        <w:rPr>
          <w:rFonts w:cs="Times New Roman"/>
          <w:b/>
        </w:rPr>
        <w:t xml:space="preserve"> (COMMISSIONS AND COMMITTEES)  </w:t>
      </w:r>
    </w:p>
    <w:p w:rsidR="00304B0D" w:rsidRPr="00085112" w:rsidRDefault="00304B0D" w:rsidP="005C6779">
      <w:pPr>
        <w:spacing w:after="0" w:line="240" w:lineRule="auto"/>
        <w:jc w:val="both"/>
        <w:rPr>
          <w:rFonts w:cs="Times New Roman"/>
          <w:b/>
        </w:rPr>
      </w:pPr>
    </w:p>
    <w:p w:rsidR="009D71C0" w:rsidRPr="00085112" w:rsidRDefault="009D71C0" w:rsidP="008301B5">
      <w:pPr>
        <w:spacing w:after="0" w:line="240" w:lineRule="auto"/>
        <w:jc w:val="center"/>
        <w:rPr>
          <w:rFonts w:cs="Times New Roman"/>
        </w:rPr>
      </w:pPr>
      <w:r w:rsidRPr="00085112">
        <w:rPr>
          <w:rFonts w:cs="Times New Roman"/>
        </w:rPr>
        <w:t>Article 77-a</w:t>
      </w:r>
    </w:p>
    <w:p w:rsidR="00D301AE" w:rsidRPr="00085112" w:rsidRDefault="009D71C0" w:rsidP="009D71C0">
      <w:pPr>
        <w:spacing w:after="0" w:line="240" w:lineRule="auto"/>
        <w:jc w:val="both"/>
        <w:rPr>
          <w:rFonts w:cs="Times New Roman"/>
        </w:rPr>
      </w:pPr>
      <w:r w:rsidRPr="00085112">
        <w:rPr>
          <w:rFonts w:cs="Times New Roman"/>
        </w:rPr>
        <w:tab/>
      </w:r>
      <w:r w:rsidR="009854DF" w:rsidRPr="00085112">
        <w:rPr>
          <w:rFonts w:cs="Times New Roman"/>
        </w:rPr>
        <w:t>From among its members, t</w:t>
      </w:r>
      <w:r w:rsidRPr="00085112">
        <w:rPr>
          <w:rFonts w:cs="Times New Roman"/>
        </w:rPr>
        <w:t xml:space="preserve">he Supervisory Board may establish a </w:t>
      </w:r>
      <w:r w:rsidR="00D301AE" w:rsidRPr="00085112">
        <w:rPr>
          <w:rFonts w:cs="Times New Roman"/>
        </w:rPr>
        <w:t>Reward, Election and Appointment</w:t>
      </w:r>
      <w:r w:rsidRPr="00085112">
        <w:rPr>
          <w:rFonts w:cs="Times New Roman"/>
        </w:rPr>
        <w:t xml:space="preserve"> </w:t>
      </w:r>
      <w:r w:rsidR="00305D29" w:rsidRPr="00085112">
        <w:rPr>
          <w:rFonts w:cs="Times New Roman"/>
        </w:rPr>
        <w:t>Committee</w:t>
      </w:r>
      <w:r w:rsidRPr="00085112">
        <w:rPr>
          <w:rFonts w:cs="Times New Roman"/>
        </w:rPr>
        <w:t xml:space="preserve">, which assists in the effective implementation of the Employee </w:t>
      </w:r>
      <w:r w:rsidR="00D301AE" w:rsidRPr="00085112">
        <w:rPr>
          <w:rFonts w:cs="Times New Roman"/>
        </w:rPr>
        <w:t>Recognition and Reward Policy, participates in the procedure for election and appointment, monitoring of the activities and dismissal of the members of the Supervisory Board, the Risk Management Committee, the Audit Committee and the Management Board.</w:t>
      </w:r>
    </w:p>
    <w:p w:rsidR="009D71C0" w:rsidRPr="00085112" w:rsidRDefault="00D301AE" w:rsidP="00D301AE">
      <w:pPr>
        <w:spacing w:after="0" w:line="240" w:lineRule="auto"/>
        <w:jc w:val="both"/>
        <w:rPr>
          <w:rFonts w:cs="Times New Roman"/>
        </w:rPr>
      </w:pPr>
      <w:r w:rsidRPr="00085112">
        <w:rPr>
          <w:rFonts w:cs="Times New Roman"/>
        </w:rPr>
        <w:tab/>
        <w:t xml:space="preserve">In addition to the committee referred to in the previous paragraph, the Supervisory Board may also establish other committees that will help in the implementation of a part of its activities. </w:t>
      </w:r>
      <w:r w:rsidR="009854DF" w:rsidRPr="00085112">
        <w:rPr>
          <w:rFonts w:cs="Times New Roman"/>
        </w:rPr>
        <w:t>For</w:t>
      </w:r>
      <w:r w:rsidR="009D71C0" w:rsidRPr="00085112">
        <w:rPr>
          <w:rFonts w:cs="Times New Roman"/>
        </w:rPr>
        <w:t xml:space="preserve"> specific issues within the scope of the bank's operations</w:t>
      </w:r>
      <w:r w:rsidR="009854DF" w:rsidRPr="00085112">
        <w:rPr>
          <w:rFonts w:cs="Times New Roman"/>
        </w:rPr>
        <w:t>, the Management Board</w:t>
      </w:r>
      <w:r w:rsidR="009D71C0" w:rsidRPr="00085112">
        <w:rPr>
          <w:rFonts w:cs="Times New Roman"/>
        </w:rPr>
        <w:t xml:space="preserve"> may </w:t>
      </w:r>
      <w:r w:rsidR="009854DF" w:rsidRPr="00085112">
        <w:rPr>
          <w:rFonts w:cs="Times New Roman"/>
        </w:rPr>
        <w:t xml:space="preserve">establish </w:t>
      </w:r>
      <w:r w:rsidR="009D71C0" w:rsidRPr="00085112">
        <w:rPr>
          <w:rFonts w:cs="Times New Roman"/>
        </w:rPr>
        <w:t>boards, committees, working groups and other bodies</w:t>
      </w:r>
      <w:r w:rsidRPr="00085112">
        <w:rPr>
          <w:rFonts w:cs="Times New Roman"/>
        </w:rPr>
        <w:t>, as necessary</w:t>
      </w:r>
      <w:r w:rsidR="009D71C0" w:rsidRPr="00085112">
        <w:rPr>
          <w:rFonts w:cs="Times New Roman"/>
        </w:rPr>
        <w:t>.</w:t>
      </w:r>
    </w:p>
    <w:p w:rsidR="009854DF" w:rsidRPr="00085112" w:rsidRDefault="009854DF" w:rsidP="009D71C0">
      <w:pPr>
        <w:spacing w:after="0" w:line="240" w:lineRule="auto"/>
        <w:jc w:val="both"/>
        <w:rPr>
          <w:rFonts w:cs="Times New Roman"/>
        </w:rPr>
      </w:pPr>
      <w:r w:rsidRPr="00085112">
        <w:rPr>
          <w:rFonts w:cs="Times New Roman"/>
        </w:rPr>
        <w:tab/>
      </w:r>
      <w:r w:rsidR="009D71C0" w:rsidRPr="00085112">
        <w:rPr>
          <w:rFonts w:cs="Times New Roman"/>
        </w:rPr>
        <w:t xml:space="preserve">The composition, responsibilities, powers and organization of the </w:t>
      </w:r>
      <w:r w:rsidRPr="00085112">
        <w:rPr>
          <w:rFonts w:cs="Times New Roman"/>
        </w:rPr>
        <w:t>operations of t</w:t>
      </w:r>
      <w:r w:rsidR="009D71C0" w:rsidRPr="00085112">
        <w:rPr>
          <w:rFonts w:cs="Times New Roman"/>
        </w:rPr>
        <w:t>he</w:t>
      </w:r>
      <w:r w:rsidR="00D301AE" w:rsidRPr="00085112">
        <w:rPr>
          <w:rFonts w:cs="Times New Roman"/>
        </w:rPr>
        <w:t xml:space="preserve"> </w:t>
      </w:r>
      <w:r w:rsidR="009D71C0" w:rsidRPr="00085112">
        <w:rPr>
          <w:rFonts w:cs="Times New Roman"/>
        </w:rPr>
        <w:t>committees</w:t>
      </w:r>
      <w:r w:rsidR="00D301AE" w:rsidRPr="00085112">
        <w:rPr>
          <w:rFonts w:cs="Times New Roman"/>
        </w:rPr>
        <w:t>, commissions</w:t>
      </w:r>
      <w:r w:rsidR="009D71C0" w:rsidRPr="00085112">
        <w:rPr>
          <w:rFonts w:cs="Times New Roman"/>
        </w:rPr>
        <w:t xml:space="preserve"> and other bodies of the </w:t>
      </w:r>
      <w:r w:rsidRPr="00085112">
        <w:rPr>
          <w:rFonts w:cs="Times New Roman"/>
        </w:rPr>
        <w:t>B</w:t>
      </w:r>
      <w:r w:rsidR="009D71C0" w:rsidRPr="00085112">
        <w:rPr>
          <w:rFonts w:cs="Times New Roman"/>
        </w:rPr>
        <w:t xml:space="preserve">ank shall be regulated by separate rules of procedure for the organization and operation </w:t>
      </w:r>
      <w:r w:rsidRPr="00085112">
        <w:rPr>
          <w:rFonts w:cs="Times New Roman"/>
        </w:rPr>
        <w:t>thereof and by the decisions on establishing the specific bodies.</w:t>
      </w:r>
    </w:p>
    <w:p w:rsidR="009854DF" w:rsidRPr="00085112" w:rsidRDefault="009854DF" w:rsidP="009D71C0">
      <w:pPr>
        <w:spacing w:after="0" w:line="240" w:lineRule="auto"/>
        <w:jc w:val="both"/>
        <w:rPr>
          <w:rFonts w:cs="Times New Roman"/>
        </w:rPr>
      </w:pPr>
    </w:p>
    <w:p w:rsidR="009D3495" w:rsidRPr="00085112" w:rsidRDefault="009D3495" w:rsidP="009854DF">
      <w:pPr>
        <w:spacing w:after="0" w:line="240" w:lineRule="auto"/>
        <w:jc w:val="center"/>
        <w:rPr>
          <w:rFonts w:cs="Times New Roman"/>
        </w:rPr>
      </w:pPr>
    </w:p>
    <w:p w:rsidR="009854DF" w:rsidRPr="00085112" w:rsidRDefault="009854DF" w:rsidP="009854DF">
      <w:pPr>
        <w:spacing w:after="0" w:line="240" w:lineRule="auto"/>
        <w:jc w:val="center"/>
        <w:rPr>
          <w:rFonts w:cs="Times New Roman"/>
        </w:rPr>
      </w:pPr>
      <w:r w:rsidRPr="00085112">
        <w:rPr>
          <w:rFonts w:cs="Times New Roman"/>
        </w:rPr>
        <w:t>Article 77-b</w:t>
      </w:r>
    </w:p>
    <w:p w:rsidR="00880576" w:rsidRPr="00085112" w:rsidRDefault="00880576" w:rsidP="00880576">
      <w:pPr>
        <w:spacing w:after="0" w:line="240" w:lineRule="auto"/>
        <w:jc w:val="both"/>
        <w:rPr>
          <w:rFonts w:cs="Times New Roman"/>
        </w:rPr>
      </w:pPr>
      <w:r w:rsidRPr="00085112">
        <w:rPr>
          <w:rFonts w:cs="Times New Roman"/>
        </w:rPr>
        <w:tab/>
        <w:t xml:space="preserve">The Bank’s Supervisory Board shall </w:t>
      </w:r>
      <w:r w:rsidR="00D301AE" w:rsidRPr="00085112">
        <w:rPr>
          <w:rFonts w:cs="Times New Roman"/>
        </w:rPr>
        <w:t>establish</w:t>
      </w:r>
      <w:r w:rsidRPr="00085112">
        <w:rPr>
          <w:rFonts w:cs="Times New Roman"/>
        </w:rPr>
        <w:t xml:space="preserve"> a </w:t>
      </w:r>
      <w:r w:rsidR="009854DF" w:rsidRPr="00085112">
        <w:rPr>
          <w:rFonts w:cs="Times New Roman"/>
        </w:rPr>
        <w:t>C</w:t>
      </w:r>
      <w:r w:rsidRPr="00085112">
        <w:rPr>
          <w:rFonts w:cs="Times New Roman"/>
        </w:rPr>
        <w:t xml:space="preserve">redit </w:t>
      </w:r>
      <w:r w:rsidR="009854DF" w:rsidRPr="00085112">
        <w:rPr>
          <w:rFonts w:cs="Times New Roman"/>
        </w:rPr>
        <w:t>C</w:t>
      </w:r>
      <w:r w:rsidRPr="00085112">
        <w:rPr>
          <w:rFonts w:cs="Times New Roman"/>
        </w:rPr>
        <w:t>ommittee</w:t>
      </w:r>
      <w:r w:rsidR="00D301AE" w:rsidRPr="00085112">
        <w:rPr>
          <w:rFonts w:cs="Times New Roman"/>
        </w:rPr>
        <w:t xml:space="preserve"> and</w:t>
      </w:r>
      <w:r w:rsidRPr="00085112">
        <w:rPr>
          <w:rFonts w:cs="Times New Roman"/>
        </w:rPr>
        <w:t xml:space="preserve"> specify the number of its members</w:t>
      </w:r>
      <w:r w:rsidR="00D301AE" w:rsidRPr="00085112">
        <w:rPr>
          <w:rFonts w:cs="Times New Roman"/>
        </w:rPr>
        <w:t xml:space="preserve">. </w:t>
      </w:r>
    </w:p>
    <w:p w:rsidR="009854DF" w:rsidRPr="00085112" w:rsidRDefault="00880576" w:rsidP="00880576">
      <w:pPr>
        <w:spacing w:after="0" w:line="240" w:lineRule="auto"/>
        <w:jc w:val="both"/>
        <w:rPr>
          <w:rFonts w:cs="Times New Roman"/>
        </w:rPr>
      </w:pPr>
      <w:r w:rsidRPr="00085112">
        <w:rPr>
          <w:rFonts w:cs="Times New Roman"/>
        </w:rPr>
        <w:tab/>
      </w:r>
      <w:r w:rsidR="00CA575C" w:rsidRPr="00085112">
        <w:rPr>
          <w:rFonts w:cs="Times New Roman"/>
        </w:rPr>
        <w:t xml:space="preserve">The Credit Committee </w:t>
      </w:r>
      <w:r w:rsidR="00D301AE" w:rsidRPr="00085112">
        <w:rPr>
          <w:rFonts w:cs="Times New Roman"/>
        </w:rPr>
        <w:t>is composed of</w:t>
      </w:r>
      <w:r w:rsidR="00CA575C" w:rsidRPr="00085112">
        <w:rPr>
          <w:rFonts w:cs="Times New Roman"/>
        </w:rPr>
        <w:t xml:space="preserve"> </w:t>
      </w:r>
      <w:r w:rsidR="009854DF" w:rsidRPr="00085112">
        <w:rPr>
          <w:rFonts w:cs="Times New Roman"/>
        </w:rPr>
        <w:t>5</w:t>
      </w:r>
      <w:r w:rsidR="00403000" w:rsidRPr="00085112">
        <w:rPr>
          <w:rFonts w:cs="Times New Roman"/>
        </w:rPr>
        <w:t xml:space="preserve"> (</w:t>
      </w:r>
      <w:r w:rsidR="009854DF" w:rsidRPr="00085112">
        <w:rPr>
          <w:rFonts w:cs="Times New Roman"/>
        </w:rPr>
        <w:t>five</w:t>
      </w:r>
      <w:r w:rsidR="00403000" w:rsidRPr="00085112">
        <w:rPr>
          <w:rFonts w:cs="Times New Roman"/>
        </w:rPr>
        <w:t>)</w:t>
      </w:r>
      <w:r w:rsidR="009854DF" w:rsidRPr="00085112">
        <w:rPr>
          <w:rFonts w:cs="Times New Roman"/>
        </w:rPr>
        <w:t xml:space="preserve"> members as follows: </w:t>
      </w:r>
    </w:p>
    <w:p w:rsidR="009854DF" w:rsidRPr="00085112" w:rsidRDefault="002E5A88" w:rsidP="009854DF">
      <w:pPr>
        <w:pStyle w:val="ListParagraph"/>
        <w:numPr>
          <w:ilvl w:val="0"/>
          <w:numId w:val="19"/>
        </w:numPr>
        <w:spacing w:after="0" w:line="240" w:lineRule="auto"/>
        <w:jc w:val="both"/>
        <w:rPr>
          <w:rFonts w:cs="Times New Roman"/>
        </w:rPr>
      </w:pPr>
      <w:r w:rsidRPr="00085112">
        <w:rPr>
          <w:rFonts w:cs="Times New Roman"/>
        </w:rPr>
        <w:t xml:space="preserve">Head of Risk Management </w:t>
      </w:r>
      <w:r w:rsidR="006F2FDA">
        <w:rPr>
          <w:rFonts w:cs="Times New Roman"/>
        </w:rPr>
        <w:t>Department</w:t>
      </w:r>
      <w:r w:rsidRPr="00085112">
        <w:rPr>
          <w:rFonts w:cs="Times New Roman"/>
        </w:rPr>
        <w:t xml:space="preserve">; </w:t>
      </w:r>
    </w:p>
    <w:p w:rsidR="009854DF" w:rsidRPr="00085112" w:rsidRDefault="002E5A88" w:rsidP="009854DF">
      <w:pPr>
        <w:pStyle w:val="ListParagraph"/>
        <w:numPr>
          <w:ilvl w:val="0"/>
          <w:numId w:val="19"/>
        </w:numPr>
        <w:spacing w:after="0" w:line="240" w:lineRule="auto"/>
        <w:jc w:val="both"/>
        <w:rPr>
          <w:rFonts w:cs="Times New Roman"/>
        </w:rPr>
      </w:pPr>
      <w:r w:rsidRPr="00085112">
        <w:rPr>
          <w:rFonts w:cs="Times New Roman"/>
        </w:rPr>
        <w:t xml:space="preserve">Head </w:t>
      </w:r>
      <w:r w:rsidR="009854DF" w:rsidRPr="00085112">
        <w:rPr>
          <w:rFonts w:cs="Times New Roman"/>
        </w:rPr>
        <w:t xml:space="preserve">of Corporate Banking </w:t>
      </w:r>
      <w:r w:rsidR="006F2FDA">
        <w:rPr>
          <w:rFonts w:cs="Times New Roman"/>
        </w:rPr>
        <w:t>department</w:t>
      </w:r>
      <w:r w:rsidRPr="00085112">
        <w:rPr>
          <w:rFonts w:cs="Times New Roman"/>
        </w:rPr>
        <w:t>;</w:t>
      </w:r>
    </w:p>
    <w:p w:rsidR="009854DF" w:rsidRPr="00085112" w:rsidRDefault="002E5A88" w:rsidP="009854DF">
      <w:pPr>
        <w:pStyle w:val="ListParagraph"/>
        <w:numPr>
          <w:ilvl w:val="0"/>
          <w:numId w:val="19"/>
        </w:numPr>
        <w:spacing w:after="0" w:line="240" w:lineRule="auto"/>
        <w:jc w:val="both"/>
        <w:rPr>
          <w:rFonts w:cs="Times New Roman"/>
        </w:rPr>
      </w:pPr>
      <w:r w:rsidRPr="00085112">
        <w:rPr>
          <w:rFonts w:cs="Times New Roman"/>
        </w:rPr>
        <w:t xml:space="preserve">Head of Legal Affairs </w:t>
      </w:r>
      <w:r w:rsidR="006F2FDA">
        <w:rPr>
          <w:rFonts w:cs="Times New Roman"/>
        </w:rPr>
        <w:t>Department</w:t>
      </w:r>
      <w:r w:rsidRPr="00085112">
        <w:rPr>
          <w:rFonts w:cs="Times New Roman"/>
        </w:rPr>
        <w:t xml:space="preserve">; </w:t>
      </w:r>
      <w:r w:rsidR="009854DF" w:rsidRPr="00085112">
        <w:rPr>
          <w:rFonts w:cs="Times New Roman"/>
        </w:rPr>
        <w:t xml:space="preserve"> </w:t>
      </w:r>
    </w:p>
    <w:p w:rsidR="009854DF" w:rsidRPr="00085112" w:rsidRDefault="002E5A88" w:rsidP="009854DF">
      <w:pPr>
        <w:pStyle w:val="ListParagraph"/>
        <w:numPr>
          <w:ilvl w:val="0"/>
          <w:numId w:val="19"/>
        </w:numPr>
        <w:spacing w:after="0" w:line="240" w:lineRule="auto"/>
        <w:jc w:val="both"/>
        <w:rPr>
          <w:rFonts w:cs="Times New Roman"/>
        </w:rPr>
      </w:pPr>
      <w:r w:rsidRPr="00085112">
        <w:rPr>
          <w:rFonts w:cs="Times New Roman"/>
        </w:rPr>
        <w:t xml:space="preserve">Head of Strategic Clients </w:t>
      </w:r>
      <w:r w:rsidR="006F2FDA">
        <w:rPr>
          <w:rFonts w:cs="Times New Roman"/>
        </w:rPr>
        <w:t>Department</w:t>
      </w:r>
      <w:r w:rsidRPr="00085112">
        <w:rPr>
          <w:rFonts w:cs="Times New Roman"/>
        </w:rPr>
        <w:t xml:space="preserve">, and </w:t>
      </w:r>
      <w:r w:rsidR="0024799F" w:rsidRPr="00085112">
        <w:rPr>
          <w:rFonts w:cs="Times New Roman"/>
        </w:rPr>
        <w:t xml:space="preserve"> </w:t>
      </w:r>
    </w:p>
    <w:p w:rsidR="002E5A88" w:rsidRPr="00085112" w:rsidRDefault="002E5A88" w:rsidP="009854DF">
      <w:pPr>
        <w:pStyle w:val="ListParagraph"/>
        <w:numPr>
          <w:ilvl w:val="0"/>
          <w:numId w:val="19"/>
        </w:numPr>
        <w:spacing w:after="0" w:line="240" w:lineRule="auto"/>
        <w:jc w:val="both"/>
        <w:rPr>
          <w:rFonts w:cs="Times New Roman"/>
        </w:rPr>
      </w:pPr>
      <w:r w:rsidRPr="00085112">
        <w:rPr>
          <w:rFonts w:cs="Times New Roman"/>
        </w:rPr>
        <w:t xml:space="preserve">Head of the Credit Risk Sector. </w:t>
      </w:r>
    </w:p>
    <w:p w:rsidR="0024799F" w:rsidRPr="00085112" w:rsidRDefault="0024799F" w:rsidP="0024799F">
      <w:pPr>
        <w:pStyle w:val="ListParagraph"/>
        <w:spacing w:after="0" w:line="240" w:lineRule="auto"/>
        <w:jc w:val="both"/>
        <w:rPr>
          <w:rFonts w:cs="Times New Roman"/>
        </w:rPr>
      </w:pPr>
    </w:p>
    <w:p w:rsidR="004E26E9" w:rsidRPr="00085112" w:rsidRDefault="004E26E9" w:rsidP="00880576">
      <w:pPr>
        <w:spacing w:after="0" w:line="240" w:lineRule="auto"/>
        <w:jc w:val="both"/>
        <w:rPr>
          <w:rFonts w:cs="Times New Roman"/>
        </w:rPr>
      </w:pPr>
      <w:r w:rsidRPr="00085112">
        <w:rPr>
          <w:rFonts w:cs="Times New Roman"/>
        </w:rPr>
        <w:tab/>
        <w:t xml:space="preserve">The term of office of the </w:t>
      </w:r>
      <w:r w:rsidR="0024799F" w:rsidRPr="00085112">
        <w:rPr>
          <w:rFonts w:cs="Times New Roman"/>
        </w:rPr>
        <w:t>B</w:t>
      </w:r>
      <w:r w:rsidRPr="00085112">
        <w:rPr>
          <w:rFonts w:cs="Times New Roman"/>
        </w:rPr>
        <w:t xml:space="preserve">ank’s Credit Committee members shall run from the date of their appointment until the date of their </w:t>
      </w:r>
      <w:r w:rsidR="00E65C2A" w:rsidRPr="00085112">
        <w:rPr>
          <w:rFonts w:cs="Times New Roman"/>
        </w:rPr>
        <w:t xml:space="preserve">dismissal </w:t>
      </w:r>
      <w:r w:rsidR="002E5A88" w:rsidRPr="00085112">
        <w:rPr>
          <w:rFonts w:cs="Times New Roman"/>
        </w:rPr>
        <w:t>upon</w:t>
      </w:r>
      <w:r w:rsidRPr="00085112">
        <w:rPr>
          <w:rFonts w:cs="Times New Roman"/>
        </w:rPr>
        <w:t xml:space="preserve"> a </w:t>
      </w:r>
      <w:r w:rsidR="008238BE" w:rsidRPr="00085112">
        <w:rPr>
          <w:rFonts w:cs="Times New Roman"/>
        </w:rPr>
        <w:t>corresponding</w:t>
      </w:r>
      <w:r w:rsidRPr="00085112">
        <w:rPr>
          <w:rFonts w:cs="Times New Roman"/>
        </w:rPr>
        <w:t xml:space="preserve"> decision </w:t>
      </w:r>
      <w:r w:rsidR="00E65C2A" w:rsidRPr="00085112">
        <w:rPr>
          <w:rFonts w:cs="Times New Roman"/>
        </w:rPr>
        <w:t>of</w:t>
      </w:r>
      <w:r w:rsidRPr="00085112">
        <w:rPr>
          <w:rFonts w:cs="Times New Roman"/>
        </w:rPr>
        <w:t xml:space="preserve"> the Supervisory Board, or</w:t>
      </w:r>
      <w:r w:rsidR="00E65C2A" w:rsidRPr="00085112">
        <w:rPr>
          <w:rFonts w:cs="Times New Roman"/>
        </w:rPr>
        <w:t xml:space="preserve"> withdrawal</w:t>
      </w:r>
      <w:r w:rsidR="008238BE" w:rsidRPr="00085112">
        <w:rPr>
          <w:rFonts w:cs="Times New Roman"/>
        </w:rPr>
        <w:t xml:space="preserve"> by the member.</w:t>
      </w:r>
    </w:p>
    <w:p w:rsidR="008238BE" w:rsidRPr="00085112" w:rsidRDefault="008238BE" w:rsidP="00880576">
      <w:pPr>
        <w:spacing w:after="0" w:line="240" w:lineRule="auto"/>
        <w:jc w:val="both"/>
        <w:rPr>
          <w:rFonts w:cs="Times New Roman"/>
        </w:rPr>
      </w:pPr>
      <w:r w:rsidRPr="00085112">
        <w:rPr>
          <w:rFonts w:cs="Times New Roman"/>
        </w:rPr>
        <w:tab/>
      </w:r>
      <w:r w:rsidR="006D2A78" w:rsidRPr="00085112">
        <w:rPr>
          <w:rFonts w:cs="Times New Roman"/>
        </w:rPr>
        <w:t>The Credit Committee takes its decisions at meetings presided over by the Chairman.</w:t>
      </w:r>
    </w:p>
    <w:p w:rsidR="006D2A78" w:rsidRPr="00085112" w:rsidRDefault="006D2A78" w:rsidP="00880576">
      <w:pPr>
        <w:spacing w:after="0" w:line="240" w:lineRule="auto"/>
        <w:jc w:val="both"/>
        <w:rPr>
          <w:rFonts w:cs="Times New Roman"/>
        </w:rPr>
      </w:pPr>
      <w:r w:rsidRPr="00085112">
        <w:rPr>
          <w:rFonts w:cs="Times New Roman"/>
        </w:rPr>
        <w:tab/>
        <w:t xml:space="preserve">Meetings may only be held if attended by at least </w:t>
      </w:r>
      <w:r w:rsidR="00E65C2A" w:rsidRPr="00085112">
        <w:rPr>
          <w:rFonts w:cs="Times New Roman"/>
        </w:rPr>
        <w:t xml:space="preserve">three members, with the presence of the </w:t>
      </w:r>
      <w:r w:rsidR="002E5A88" w:rsidRPr="00085112">
        <w:rPr>
          <w:rFonts w:cs="Times New Roman"/>
        </w:rPr>
        <w:t>Head of the Risk Management Division or the Head of the Credit Risk Sector</w:t>
      </w:r>
      <w:r w:rsidRPr="00085112">
        <w:rPr>
          <w:rFonts w:cs="Times New Roman"/>
        </w:rPr>
        <w:t>.</w:t>
      </w:r>
    </w:p>
    <w:p w:rsidR="006D2A78" w:rsidRPr="00085112" w:rsidRDefault="006D2A78" w:rsidP="00880576">
      <w:pPr>
        <w:spacing w:after="0" w:line="240" w:lineRule="auto"/>
        <w:jc w:val="both"/>
        <w:rPr>
          <w:rFonts w:cs="Times New Roman"/>
        </w:rPr>
      </w:pPr>
      <w:r w:rsidRPr="00085112">
        <w:rPr>
          <w:rFonts w:cs="Times New Roman"/>
        </w:rPr>
        <w:tab/>
        <w:t xml:space="preserve">The Credit Committee shall take decisions </w:t>
      </w:r>
      <w:r w:rsidR="00E65C2A" w:rsidRPr="00085112">
        <w:rPr>
          <w:rFonts w:cs="Times New Roman"/>
        </w:rPr>
        <w:t xml:space="preserve">with unanimous consent of all members present at the meeting. </w:t>
      </w:r>
    </w:p>
    <w:p w:rsidR="00E65C2A" w:rsidRPr="00085112" w:rsidRDefault="00E65C2A" w:rsidP="00880576">
      <w:pPr>
        <w:spacing w:after="0" w:line="240" w:lineRule="auto"/>
        <w:jc w:val="both"/>
        <w:rPr>
          <w:rFonts w:cs="Times New Roman"/>
        </w:rPr>
      </w:pPr>
      <w:r w:rsidRPr="00085112">
        <w:rPr>
          <w:rFonts w:cs="Times New Roman"/>
        </w:rPr>
        <w:lastRenderedPageBreak/>
        <w:tab/>
        <w:t xml:space="preserve">The Credit Committee, within the framework of the competencies and limits set by the Supervisory Board and the Rules of Procedure of the Credit Committee, </w:t>
      </w:r>
      <w:r w:rsidR="00460106" w:rsidRPr="00085112">
        <w:rPr>
          <w:rFonts w:cs="Times New Roman"/>
        </w:rPr>
        <w:t>shall review and decide</w:t>
      </w:r>
      <w:r w:rsidRPr="00085112">
        <w:rPr>
          <w:rFonts w:cs="Times New Roman"/>
        </w:rPr>
        <w:t xml:space="preserve"> upon credit </w:t>
      </w:r>
      <w:r w:rsidR="002E5A88" w:rsidRPr="00085112">
        <w:rPr>
          <w:rFonts w:cs="Times New Roman"/>
        </w:rPr>
        <w:t xml:space="preserve">line </w:t>
      </w:r>
      <w:r w:rsidRPr="00085112">
        <w:rPr>
          <w:rFonts w:cs="Times New Roman"/>
        </w:rPr>
        <w:t>requests from clients an</w:t>
      </w:r>
      <w:r w:rsidR="002E5A88" w:rsidRPr="00085112">
        <w:rPr>
          <w:rFonts w:cs="Times New Roman"/>
        </w:rPr>
        <w:t>d submit, if necessary,</w:t>
      </w:r>
      <w:r w:rsidRPr="00085112">
        <w:rPr>
          <w:rFonts w:cs="Times New Roman"/>
        </w:rPr>
        <w:t xml:space="preserve"> draft decisions for approval to the Bank's </w:t>
      </w:r>
      <w:r w:rsidR="002E5A88" w:rsidRPr="00085112">
        <w:rPr>
          <w:rFonts w:cs="Times New Roman"/>
        </w:rPr>
        <w:t>Management Board.</w:t>
      </w:r>
    </w:p>
    <w:p w:rsidR="00460106" w:rsidRPr="00085112" w:rsidRDefault="00460106" w:rsidP="00880576">
      <w:pPr>
        <w:spacing w:after="0" w:line="240" w:lineRule="auto"/>
        <w:jc w:val="both"/>
        <w:rPr>
          <w:rFonts w:cs="Times New Roman"/>
        </w:rPr>
      </w:pPr>
    </w:p>
    <w:p w:rsidR="00B562E2" w:rsidRPr="00085112" w:rsidRDefault="00460106" w:rsidP="008301B5">
      <w:pPr>
        <w:spacing w:after="0" w:line="240" w:lineRule="auto"/>
        <w:jc w:val="center"/>
        <w:rPr>
          <w:rFonts w:cs="Times New Roman"/>
        </w:rPr>
      </w:pPr>
      <w:r w:rsidRPr="00085112">
        <w:rPr>
          <w:rFonts w:cs="Times New Roman"/>
        </w:rPr>
        <w:t>Article 77-c</w:t>
      </w:r>
    </w:p>
    <w:p w:rsidR="00B562E2" w:rsidRPr="00085112" w:rsidRDefault="00B562E2" w:rsidP="00B562E2">
      <w:pPr>
        <w:spacing w:after="0" w:line="240" w:lineRule="auto"/>
        <w:jc w:val="both"/>
        <w:rPr>
          <w:rFonts w:cs="Times New Roman"/>
        </w:rPr>
      </w:pPr>
      <w:r w:rsidRPr="00085112">
        <w:rPr>
          <w:rFonts w:cs="Times New Roman"/>
        </w:rPr>
        <w:tab/>
        <w:t xml:space="preserve">The Rules </w:t>
      </w:r>
      <w:r w:rsidR="007216D6" w:rsidRPr="00085112">
        <w:rPr>
          <w:rFonts w:cs="Times New Roman"/>
        </w:rPr>
        <w:t>of</w:t>
      </w:r>
      <w:r w:rsidRPr="00085112">
        <w:rPr>
          <w:rFonts w:cs="Times New Roman"/>
        </w:rPr>
        <w:t xml:space="preserve"> Procedures of the </w:t>
      </w:r>
      <w:r w:rsidR="00460106" w:rsidRPr="00085112">
        <w:rPr>
          <w:rFonts w:cs="Times New Roman"/>
        </w:rPr>
        <w:t>C</w:t>
      </w:r>
      <w:r w:rsidRPr="00085112">
        <w:rPr>
          <w:rFonts w:cs="Times New Roman"/>
        </w:rPr>
        <w:t xml:space="preserve">redit </w:t>
      </w:r>
      <w:r w:rsidR="00460106" w:rsidRPr="00085112">
        <w:rPr>
          <w:rFonts w:cs="Times New Roman"/>
        </w:rPr>
        <w:t>C</w:t>
      </w:r>
      <w:r w:rsidRPr="00085112">
        <w:rPr>
          <w:rFonts w:cs="Times New Roman"/>
        </w:rPr>
        <w:t xml:space="preserve">ommittee shall </w:t>
      </w:r>
      <w:r w:rsidR="00460106" w:rsidRPr="00085112">
        <w:rPr>
          <w:rFonts w:cs="Times New Roman"/>
        </w:rPr>
        <w:t xml:space="preserve">regulate in details the composition, </w:t>
      </w:r>
      <w:r w:rsidR="002E5A88" w:rsidRPr="00085112">
        <w:rPr>
          <w:rFonts w:cs="Times New Roman"/>
        </w:rPr>
        <w:t xml:space="preserve">competencies, </w:t>
      </w:r>
      <w:r w:rsidR="00460106" w:rsidRPr="00085112">
        <w:rPr>
          <w:rFonts w:cs="Times New Roman"/>
        </w:rPr>
        <w:t xml:space="preserve">powers and organization of the operations of the Bank’s Credit Committee. </w:t>
      </w:r>
    </w:p>
    <w:p w:rsidR="00460106" w:rsidRPr="00085112" w:rsidRDefault="00460106" w:rsidP="00B562E2">
      <w:pPr>
        <w:spacing w:after="0" w:line="240" w:lineRule="auto"/>
        <w:jc w:val="both"/>
        <w:rPr>
          <w:rFonts w:cs="Times New Roman"/>
        </w:rPr>
      </w:pPr>
    </w:p>
    <w:p w:rsidR="00460106" w:rsidRPr="00085112" w:rsidRDefault="00460106" w:rsidP="008301B5">
      <w:pPr>
        <w:spacing w:after="0" w:line="240" w:lineRule="auto"/>
        <w:jc w:val="center"/>
        <w:rPr>
          <w:rFonts w:cs="Times New Roman"/>
        </w:rPr>
      </w:pPr>
      <w:r w:rsidRPr="00085112">
        <w:rPr>
          <w:rFonts w:cs="Times New Roman"/>
        </w:rPr>
        <w:t>Article 78 – deleted</w:t>
      </w:r>
    </w:p>
    <w:p w:rsidR="00460106" w:rsidRPr="00085112" w:rsidRDefault="00460106" w:rsidP="008301B5">
      <w:pPr>
        <w:spacing w:after="0" w:line="240" w:lineRule="auto"/>
        <w:jc w:val="center"/>
        <w:rPr>
          <w:rFonts w:cs="Times New Roman"/>
        </w:rPr>
      </w:pPr>
    </w:p>
    <w:p w:rsidR="00460106" w:rsidRPr="00085112" w:rsidRDefault="00460106" w:rsidP="008301B5">
      <w:pPr>
        <w:spacing w:after="0" w:line="240" w:lineRule="auto"/>
        <w:jc w:val="center"/>
        <w:rPr>
          <w:rFonts w:cs="Times New Roman"/>
        </w:rPr>
      </w:pPr>
      <w:r w:rsidRPr="00085112">
        <w:rPr>
          <w:rFonts w:cs="Times New Roman"/>
        </w:rPr>
        <w:t>Article 79 – deleted</w:t>
      </w:r>
    </w:p>
    <w:p w:rsidR="00460106" w:rsidRPr="00085112" w:rsidRDefault="00460106" w:rsidP="008301B5">
      <w:pPr>
        <w:spacing w:after="0" w:line="240" w:lineRule="auto"/>
        <w:jc w:val="center"/>
        <w:rPr>
          <w:rFonts w:cs="Times New Roman"/>
        </w:rPr>
      </w:pPr>
    </w:p>
    <w:p w:rsidR="00460106" w:rsidRPr="00085112" w:rsidRDefault="00460106" w:rsidP="008301B5">
      <w:pPr>
        <w:spacing w:after="0" w:line="240" w:lineRule="auto"/>
        <w:jc w:val="center"/>
        <w:rPr>
          <w:rFonts w:cs="Times New Roman"/>
        </w:rPr>
      </w:pPr>
      <w:r w:rsidRPr="00085112">
        <w:rPr>
          <w:rFonts w:cs="Times New Roman"/>
        </w:rPr>
        <w:t>Article 80 – deleted</w:t>
      </w:r>
    </w:p>
    <w:p w:rsidR="00460106" w:rsidRPr="00085112" w:rsidRDefault="00460106" w:rsidP="008301B5">
      <w:pPr>
        <w:spacing w:after="0" w:line="240" w:lineRule="auto"/>
        <w:jc w:val="center"/>
        <w:rPr>
          <w:rFonts w:cs="Times New Roman"/>
        </w:rPr>
      </w:pPr>
    </w:p>
    <w:p w:rsidR="00460106" w:rsidRPr="00085112" w:rsidRDefault="00460106" w:rsidP="008301B5">
      <w:pPr>
        <w:spacing w:after="0" w:line="240" w:lineRule="auto"/>
        <w:jc w:val="center"/>
        <w:rPr>
          <w:rFonts w:cs="Times New Roman"/>
        </w:rPr>
      </w:pPr>
      <w:r w:rsidRPr="00085112">
        <w:rPr>
          <w:rFonts w:cs="Times New Roman"/>
        </w:rPr>
        <w:t>Article 81 – deleted</w:t>
      </w:r>
    </w:p>
    <w:p w:rsidR="00460106" w:rsidRPr="00085112" w:rsidRDefault="00460106" w:rsidP="008301B5">
      <w:pPr>
        <w:spacing w:after="0" w:line="240" w:lineRule="auto"/>
        <w:jc w:val="center"/>
        <w:rPr>
          <w:rFonts w:cs="Times New Roman"/>
        </w:rPr>
      </w:pPr>
    </w:p>
    <w:p w:rsidR="00460106" w:rsidRPr="00085112" w:rsidRDefault="00460106" w:rsidP="008301B5">
      <w:pPr>
        <w:spacing w:after="0" w:line="240" w:lineRule="auto"/>
        <w:jc w:val="center"/>
        <w:rPr>
          <w:rFonts w:cs="Times New Roman"/>
        </w:rPr>
      </w:pPr>
      <w:r w:rsidRPr="00085112">
        <w:rPr>
          <w:rFonts w:cs="Times New Roman"/>
        </w:rPr>
        <w:t>Article 81-a – deleted</w:t>
      </w:r>
    </w:p>
    <w:p w:rsidR="00460106" w:rsidRPr="00085112" w:rsidRDefault="00460106" w:rsidP="008301B5">
      <w:pPr>
        <w:spacing w:after="0" w:line="240" w:lineRule="auto"/>
        <w:jc w:val="center"/>
        <w:rPr>
          <w:rFonts w:cs="Times New Roman"/>
        </w:rPr>
      </w:pPr>
    </w:p>
    <w:p w:rsidR="00460106" w:rsidRPr="00085112" w:rsidRDefault="00460106" w:rsidP="008301B5">
      <w:pPr>
        <w:spacing w:after="0" w:line="240" w:lineRule="auto"/>
        <w:jc w:val="center"/>
        <w:rPr>
          <w:rFonts w:cs="Times New Roman"/>
        </w:rPr>
      </w:pPr>
      <w:r w:rsidRPr="00085112">
        <w:rPr>
          <w:rFonts w:cs="Times New Roman"/>
        </w:rPr>
        <w:t>Article 82 – deleted</w:t>
      </w:r>
    </w:p>
    <w:p w:rsidR="00B562E2" w:rsidRPr="00085112" w:rsidRDefault="00B562E2" w:rsidP="008301B5">
      <w:pPr>
        <w:spacing w:after="0" w:line="240" w:lineRule="auto"/>
        <w:jc w:val="center"/>
        <w:rPr>
          <w:rFonts w:cs="Times New Roman"/>
        </w:rPr>
      </w:pPr>
    </w:p>
    <w:p w:rsidR="00B562E2" w:rsidRPr="00085112" w:rsidRDefault="00B562E2" w:rsidP="00B562E2">
      <w:pPr>
        <w:spacing w:after="0" w:line="240" w:lineRule="auto"/>
        <w:jc w:val="both"/>
        <w:rPr>
          <w:rFonts w:cs="Times New Roman"/>
        </w:rPr>
      </w:pPr>
    </w:p>
    <w:p w:rsidR="00D77149" w:rsidRPr="00085112" w:rsidRDefault="00D77149" w:rsidP="00B562E2">
      <w:pPr>
        <w:spacing w:after="0" w:line="240" w:lineRule="auto"/>
        <w:jc w:val="both"/>
        <w:rPr>
          <w:rFonts w:cs="Times New Roman"/>
        </w:rPr>
      </w:pPr>
    </w:p>
    <w:p w:rsidR="00B562E2" w:rsidRPr="00085112" w:rsidRDefault="00CA0F0A" w:rsidP="00B562E2">
      <w:pPr>
        <w:spacing w:after="0" w:line="240" w:lineRule="auto"/>
        <w:jc w:val="both"/>
        <w:rPr>
          <w:rFonts w:cs="Times New Roman"/>
          <w:b/>
        </w:rPr>
      </w:pPr>
      <w:r>
        <w:rPr>
          <w:rFonts w:cs="Times New Roman"/>
          <w:b/>
        </w:rPr>
        <w:t>OFFICERS</w:t>
      </w:r>
      <w:r w:rsidR="00B562E2" w:rsidRPr="00085112">
        <w:rPr>
          <w:rFonts w:cs="Times New Roman"/>
          <w:b/>
        </w:rPr>
        <w:t xml:space="preserve"> WITH SPECIAL RIGHTS AND RESPONSIBILITIES</w:t>
      </w:r>
    </w:p>
    <w:p w:rsidR="00B562E2" w:rsidRPr="00085112" w:rsidRDefault="00B562E2" w:rsidP="00B562E2">
      <w:pPr>
        <w:spacing w:after="0" w:line="240" w:lineRule="auto"/>
        <w:jc w:val="both"/>
        <w:rPr>
          <w:rFonts w:cs="Times New Roman"/>
        </w:rPr>
      </w:pPr>
    </w:p>
    <w:p w:rsidR="00B562E2" w:rsidRPr="00085112" w:rsidRDefault="00B562E2" w:rsidP="00B562E2">
      <w:pPr>
        <w:spacing w:after="0" w:line="240" w:lineRule="auto"/>
        <w:jc w:val="center"/>
        <w:rPr>
          <w:rFonts w:cs="Times New Roman"/>
        </w:rPr>
      </w:pPr>
      <w:r w:rsidRPr="00085112">
        <w:rPr>
          <w:rFonts w:cs="Times New Roman"/>
        </w:rPr>
        <w:t>Article 83</w:t>
      </w:r>
    </w:p>
    <w:p w:rsidR="00B562E2" w:rsidRPr="00085112" w:rsidRDefault="00B562E2" w:rsidP="00B562E2">
      <w:pPr>
        <w:spacing w:after="0" w:line="240" w:lineRule="auto"/>
        <w:jc w:val="both"/>
        <w:rPr>
          <w:rFonts w:cs="Times New Roman"/>
        </w:rPr>
      </w:pPr>
      <w:r w:rsidRPr="00085112">
        <w:rPr>
          <w:rFonts w:cs="Times New Roman"/>
        </w:rPr>
        <w:tab/>
      </w:r>
      <w:r w:rsidR="00CA0F0A">
        <w:rPr>
          <w:rFonts w:cs="Times New Roman"/>
        </w:rPr>
        <w:t>Officers</w:t>
      </w:r>
      <w:r w:rsidR="002A3323" w:rsidRPr="00085112">
        <w:rPr>
          <w:rFonts w:cs="Times New Roman"/>
        </w:rPr>
        <w:t xml:space="preserve"> with special rights and r</w:t>
      </w:r>
      <w:r w:rsidR="00460106" w:rsidRPr="00085112">
        <w:rPr>
          <w:rFonts w:cs="Times New Roman"/>
        </w:rPr>
        <w:t>esponsibilities in the Bank are</w:t>
      </w:r>
      <w:r w:rsidR="002A3323" w:rsidRPr="00085112">
        <w:rPr>
          <w:rFonts w:cs="Times New Roman"/>
        </w:rPr>
        <w:t xml:space="preserve"> the members </w:t>
      </w:r>
      <w:r w:rsidR="00A55F69" w:rsidRPr="00085112">
        <w:rPr>
          <w:rFonts w:cs="Times New Roman"/>
        </w:rPr>
        <w:t>of the Bank’s Supervisory Board,</w:t>
      </w:r>
      <w:r w:rsidR="002A3323" w:rsidRPr="00085112">
        <w:rPr>
          <w:rFonts w:cs="Times New Roman"/>
        </w:rPr>
        <w:t xml:space="preserve"> the members of the Bank’s Management Board</w:t>
      </w:r>
      <w:r w:rsidR="00A55F69" w:rsidRPr="00085112">
        <w:rPr>
          <w:rFonts w:cs="Times New Roman"/>
        </w:rPr>
        <w:t>,</w:t>
      </w:r>
      <w:r w:rsidR="002A3323" w:rsidRPr="00085112">
        <w:rPr>
          <w:rFonts w:cs="Times New Roman"/>
        </w:rPr>
        <w:t xml:space="preserve"> the</w:t>
      </w:r>
      <w:r w:rsidR="00A55F69" w:rsidRPr="00085112">
        <w:rPr>
          <w:rFonts w:cs="Times New Roman"/>
        </w:rPr>
        <w:t xml:space="preserve"> members of the Audit Committee,</w:t>
      </w:r>
      <w:r w:rsidR="002A3323" w:rsidRPr="00085112">
        <w:rPr>
          <w:rFonts w:cs="Times New Roman"/>
        </w:rPr>
        <w:t xml:space="preserve"> the members of the Risk Management Committee</w:t>
      </w:r>
      <w:r w:rsidR="00460106" w:rsidRPr="00085112">
        <w:rPr>
          <w:rFonts w:cs="Times New Roman"/>
        </w:rPr>
        <w:t xml:space="preserve"> and</w:t>
      </w:r>
      <w:r w:rsidR="002A3323" w:rsidRPr="00085112">
        <w:rPr>
          <w:rFonts w:cs="Times New Roman"/>
        </w:rPr>
        <w:t xml:space="preserve"> the Credit Committee, the </w:t>
      </w:r>
      <w:r w:rsidR="00B403A4" w:rsidRPr="00085112">
        <w:rPr>
          <w:rFonts w:cs="Times New Roman"/>
        </w:rPr>
        <w:t>Chief Compliance Officer, the Chief Risk Officer,</w:t>
      </w:r>
      <w:r w:rsidR="00460106" w:rsidRPr="00085112">
        <w:rPr>
          <w:rFonts w:cs="Times New Roman"/>
        </w:rPr>
        <w:t xml:space="preserve"> the </w:t>
      </w:r>
      <w:r w:rsidR="00A55F69" w:rsidRPr="00085112">
        <w:rPr>
          <w:rFonts w:cs="Times New Roman"/>
        </w:rPr>
        <w:t xml:space="preserve">Chief Sales Officer, the Chief Business Development Officer, the Chief Operating Officer, the Head of </w:t>
      </w:r>
      <w:r w:rsidR="00460106" w:rsidRPr="00085112">
        <w:rPr>
          <w:rFonts w:cs="Times New Roman"/>
        </w:rPr>
        <w:t xml:space="preserve">Internal Audit </w:t>
      </w:r>
      <w:r w:rsidR="00CA0F0A">
        <w:rPr>
          <w:rFonts w:cs="Times New Roman"/>
        </w:rPr>
        <w:t>Service</w:t>
      </w:r>
      <w:r w:rsidR="00A55F69" w:rsidRPr="00085112">
        <w:rPr>
          <w:rFonts w:cs="Times New Roman"/>
        </w:rPr>
        <w:t xml:space="preserve">, the Head of the Regulatory Compliance </w:t>
      </w:r>
      <w:r w:rsidR="00CA0F0A">
        <w:rPr>
          <w:rFonts w:cs="Times New Roman"/>
        </w:rPr>
        <w:t>Service</w:t>
      </w:r>
      <w:r w:rsidR="00A55F69" w:rsidRPr="00085112">
        <w:rPr>
          <w:rFonts w:cs="Times New Roman"/>
        </w:rPr>
        <w:t xml:space="preserve">, the Head of the </w:t>
      </w:r>
      <w:r w:rsidR="00CA0F0A">
        <w:rPr>
          <w:rFonts w:cs="Times New Roman"/>
        </w:rPr>
        <w:t xml:space="preserve">Money Laundering and Terrorist Financing Prevention Service, </w:t>
      </w:r>
      <w:r w:rsidR="00A55F69" w:rsidRPr="00085112">
        <w:rPr>
          <w:rFonts w:cs="Times New Roman"/>
        </w:rPr>
        <w:t xml:space="preserve">as well as heads and their deputies of the Bank’s </w:t>
      </w:r>
      <w:r w:rsidR="00CA0F0A">
        <w:rPr>
          <w:rFonts w:cs="Times New Roman"/>
        </w:rPr>
        <w:t>departments</w:t>
      </w:r>
      <w:r w:rsidR="00460106" w:rsidRPr="00085112">
        <w:rPr>
          <w:rFonts w:cs="Times New Roman"/>
        </w:rPr>
        <w:t xml:space="preserve">. </w:t>
      </w:r>
    </w:p>
    <w:p w:rsidR="00B403A4" w:rsidRPr="00085112" w:rsidRDefault="00B403A4" w:rsidP="00B562E2">
      <w:pPr>
        <w:spacing w:after="0" w:line="240" w:lineRule="auto"/>
        <w:jc w:val="both"/>
        <w:rPr>
          <w:rFonts w:cs="Times New Roman"/>
        </w:rPr>
      </w:pPr>
      <w:r w:rsidRPr="00085112">
        <w:rPr>
          <w:rFonts w:cs="Times New Roman"/>
        </w:rPr>
        <w:tab/>
      </w:r>
      <w:r w:rsidR="001B5F0A" w:rsidRPr="00085112">
        <w:rPr>
          <w:rFonts w:cs="Times New Roman"/>
        </w:rPr>
        <w:t xml:space="preserve">The </w:t>
      </w:r>
      <w:r w:rsidR="00A55F69" w:rsidRPr="00085112">
        <w:rPr>
          <w:rFonts w:cs="Times New Roman"/>
        </w:rPr>
        <w:t xml:space="preserve">heads of </w:t>
      </w:r>
      <w:r w:rsidR="00CA0F0A">
        <w:rPr>
          <w:rFonts w:cs="Times New Roman"/>
        </w:rPr>
        <w:t xml:space="preserve">departments, </w:t>
      </w:r>
      <w:r w:rsidR="001B5F0A" w:rsidRPr="00085112">
        <w:rPr>
          <w:rFonts w:cs="Times New Roman"/>
        </w:rPr>
        <w:t xml:space="preserve">the </w:t>
      </w:r>
      <w:r w:rsidR="00A55F69" w:rsidRPr="00085112">
        <w:rPr>
          <w:rFonts w:cs="Times New Roman"/>
        </w:rPr>
        <w:t xml:space="preserve">Head of the Regulatory Compliance </w:t>
      </w:r>
      <w:r w:rsidR="00CA0F0A">
        <w:rPr>
          <w:rFonts w:cs="Times New Roman"/>
        </w:rPr>
        <w:t>Service</w:t>
      </w:r>
      <w:r w:rsidR="00A55F69" w:rsidRPr="00085112">
        <w:rPr>
          <w:rFonts w:cs="Times New Roman"/>
        </w:rPr>
        <w:t xml:space="preserve">, the Head of the </w:t>
      </w:r>
      <w:r w:rsidR="002A082A" w:rsidRPr="00085112">
        <w:rPr>
          <w:rFonts w:cs="Times New Roman"/>
        </w:rPr>
        <w:t>Money Laundering and Terrorist Financing Prevention</w:t>
      </w:r>
      <w:r w:rsidR="00A55F69" w:rsidRPr="00085112">
        <w:rPr>
          <w:rFonts w:cs="Times New Roman"/>
        </w:rPr>
        <w:t xml:space="preserve"> </w:t>
      </w:r>
      <w:r w:rsidR="00CA0F0A">
        <w:rPr>
          <w:rFonts w:cs="Times New Roman"/>
        </w:rPr>
        <w:t>Service</w:t>
      </w:r>
      <w:r w:rsidR="00A55F69" w:rsidRPr="00085112">
        <w:rPr>
          <w:rFonts w:cs="Times New Roman"/>
        </w:rPr>
        <w:t xml:space="preserve">, deputy heads of </w:t>
      </w:r>
      <w:r w:rsidR="00CA0F0A">
        <w:rPr>
          <w:rFonts w:cs="Times New Roman"/>
        </w:rPr>
        <w:t>departments</w:t>
      </w:r>
      <w:r w:rsidR="00A55F69" w:rsidRPr="00085112">
        <w:rPr>
          <w:rFonts w:cs="Times New Roman"/>
        </w:rPr>
        <w:t xml:space="preserve">, the Chief Compliance Officer, </w:t>
      </w:r>
      <w:r w:rsidR="001B5F0A" w:rsidRPr="00085112">
        <w:rPr>
          <w:rFonts w:cs="Times New Roman"/>
        </w:rPr>
        <w:t>the Chief Risk Officer,</w:t>
      </w:r>
      <w:r w:rsidR="00A55F69" w:rsidRPr="00085112">
        <w:rPr>
          <w:rFonts w:cs="Times New Roman"/>
        </w:rPr>
        <w:t xml:space="preserve"> the Chief Sales Officer, </w:t>
      </w:r>
      <w:r w:rsidR="00C52744" w:rsidRPr="00085112">
        <w:rPr>
          <w:rFonts w:cs="Times New Roman"/>
        </w:rPr>
        <w:t>the Chief</w:t>
      </w:r>
      <w:r w:rsidR="002A082A" w:rsidRPr="00085112">
        <w:rPr>
          <w:rFonts w:cs="Times New Roman"/>
        </w:rPr>
        <w:t xml:space="preserve"> Business Development Officer, the Chief Operating Officer </w:t>
      </w:r>
      <w:r w:rsidR="00CA0F0A">
        <w:rPr>
          <w:rFonts w:cs="Times New Roman"/>
        </w:rPr>
        <w:t>as officers</w:t>
      </w:r>
      <w:r w:rsidR="001B5F0A" w:rsidRPr="00085112">
        <w:rPr>
          <w:rFonts w:cs="Times New Roman"/>
        </w:rPr>
        <w:t xml:space="preserve"> with special rights and responsibilities shall be appointed by the </w:t>
      </w:r>
      <w:r w:rsidR="00460106" w:rsidRPr="00085112">
        <w:rPr>
          <w:rFonts w:cs="Times New Roman"/>
        </w:rPr>
        <w:t>B</w:t>
      </w:r>
      <w:r w:rsidR="001B5F0A" w:rsidRPr="00085112">
        <w:rPr>
          <w:rFonts w:cs="Times New Roman"/>
        </w:rPr>
        <w:t xml:space="preserve">ank’s Management Board and their term of office shall run from the date of their appointment until the date of their </w:t>
      </w:r>
      <w:r w:rsidR="00460106" w:rsidRPr="00085112">
        <w:rPr>
          <w:rFonts w:cs="Times New Roman"/>
        </w:rPr>
        <w:t xml:space="preserve">dismissal </w:t>
      </w:r>
      <w:r w:rsidR="0011740D" w:rsidRPr="00085112">
        <w:rPr>
          <w:rFonts w:cs="Times New Roman"/>
        </w:rPr>
        <w:t>under</w:t>
      </w:r>
      <w:r w:rsidR="001B5F0A" w:rsidRPr="00085112">
        <w:rPr>
          <w:rFonts w:cs="Times New Roman"/>
        </w:rPr>
        <w:t xml:space="preserve"> a corresponding decision or until they relinquish their office.</w:t>
      </w:r>
    </w:p>
    <w:p w:rsidR="001B5F0A" w:rsidRPr="00085112" w:rsidRDefault="001B5F0A" w:rsidP="00B562E2">
      <w:pPr>
        <w:spacing w:after="0" w:line="240" w:lineRule="auto"/>
        <w:jc w:val="both"/>
        <w:rPr>
          <w:rFonts w:cs="Times New Roman"/>
        </w:rPr>
      </w:pPr>
      <w:r w:rsidRPr="00085112">
        <w:rPr>
          <w:rFonts w:cs="Times New Roman"/>
        </w:rPr>
        <w:tab/>
        <w:t xml:space="preserve">The Chief Compliance Officer manages the Legal </w:t>
      </w:r>
      <w:r w:rsidR="002A082A" w:rsidRPr="00085112">
        <w:rPr>
          <w:rFonts w:cs="Times New Roman"/>
        </w:rPr>
        <w:t xml:space="preserve">Affairs </w:t>
      </w:r>
      <w:r w:rsidR="00CA0F0A">
        <w:rPr>
          <w:rFonts w:cs="Times New Roman"/>
        </w:rPr>
        <w:t>Department</w:t>
      </w:r>
      <w:r w:rsidR="002A082A" w:rsidRPr="00085112">
        <w:rPr>
          <w:rFonts w:cs="Times New Roman"/>
        </w:rPr>
        <w:t xml:space="preserve">, </w:t>
      </w:r>
      <w:r w:rsidRPr="00085112">
        <w:rPr>
          <w:rFonts w:cs="Times New Roman"/>
        </w:rPr>
        <w:t>the</w:t>
      </w:r>
      <w:r w:rsidR="006A0E46" w:rsidRPr="00085112">
        <w:rPr>
          <w:rFonts w:cs="Times New Roman"/>
        </w:rPr>
        <w:t xml:space="preserve"> </w:t>
      </w:r>
      <w:r w:rsidR="00225A17" w:rsidRPr="00085112">
        <w:t>Regulatory Compliance</w:t>
      </w:r>
      <w:r w:rsidR="002A082A" w:rsidRPr="00085112">
        <w:t xml:space="preserve"> </w:t>
      </w:r>
      <w:r w:rsidR="00CA0F0A">
        <w:t>Service</w:t>
      </w:r>
      <w:r w:rsidR="00225A17" w:rsidRPr="00085112">
        <w:t xml:space="preserve"> </w:t>
      </w:r>
      <w:r w:rsidR="002A082A" w:rsidRPr="00085112">
        <w:t xml:space="preserve">and the </w:t>
      </w:r>
      <w:r w:rsidR="00225A17" w:rsidRPr="00085112">
        <w:t xml:space="preserve">Money Laundering and Terrorism Financing Prevention </w:t>
      </w:r>
      <w:r w:rsidR="00CA0F0A">
        <w:t>Service</w:t>
      </w:r>
      <w:r w:rsidR="002A082A" w:rsidRPr="00085112">
        <w:t xml:space="preserve">, </w:t>
      </w:r>
      <w:r w:rsidR="006A0E46" w:rsidRPr="00085112">
        <w:rPr>
          <w:rFonts w:cs="Times New Roman"/>
        </w:rPr>
        <w:t>and repo</w:t>
      </w:r>
      <w:r w:rsidR="00A46D9D" w:rsidRPr="00085112">
        <w:rPr>
          <w:rFonts w:cs="Times New Roman"/>
        </w:rPr>
        <w:t xml:space="preserve">rts to the </w:t>
      </w:r>
      <w:r w:rsidR="006A0E46" w:rsidRPr="00085112">
        <w:rPr>
          <w:rFonts w:cs="Times New Roman"/>
        </w:rPr>
        <w:t>Executive Officer</w:t>
      </w:r>
      <w:r w:rsidR="00A46D9D" w:rsidRPr="00085112">
        <w:rPr>
          <w:rFonts w:cs="Times New Roman"/>
        </w:rPr>
        <w:t xml:space="preserve"> competent for the respective </w:t>
      </w:r>
      <w:r w:rsidR="001F0A8B">
        <w:rPr>
          <w:rFonts w:cs="Times New Roman"/>
        </w:rPr>
        <w:t>departments</w:t>
      </w:r>
      <w:r w:rsidR="006A0E46" w:rsidRPr="00085112">
        <w:rPr>
          <w:rFonts w:cs="Times New Roman"/>
        </w:rPr>
        <w:t>.</w:t>
      </w:r>
    </w:p>
    <w:p w:rsidR="00225A17" w:rsidRPr="00085112" w:rsidRDefault="006A0E46" w:rsidP="00B562E2">
      <w:pPr>
        <w:spacing w:after="0" w:line="240" w:lineRule="auto"/>
        <w:jc w:val="both"/>
        <w:rPr>
          <w:rFonts w:cs="Times New Roman"/>
        </w:rPr>
      </w:pPr>
      <w:r w:rsidRPr="00085112">
        <w:rPr>
          <w:rFonts w:cs="Times New Roman"/>
        </w:rPr>
        <w:tab/>
        <w:t xml:space="preserve">The Chief Risk Officer manages the Risk Management </w:t>
      </w:r>
      <w:r w:rsidR="001F0A8B">
        <w:rPr>
          <w:rFonts w:cs="Times New Roman"/>
        </w:rPr>
        <w:t>Department</w:t>
      </w:r>
      <w:r w:rsidR="002A082A" w:rsidRPr="00085112">
        <w:rPr>
          <w:rFonts w:cs="Times New Roman"/>
        </w:rPr>
        <w:t>, the N</w:t>
      </w:r>
      <w:r w:rsidR="00225A17" w:rsidRPr="00085112">
        <w:rPr>
          <w:rFonts w:cs="Times New Roman"/>
        </w:rPr>
        <w:t>on-performing</w:t>
      </w:r>
      <w:r w:rsidRPr="00085112">
        <w:rPr>
          <w:rFonts w:cs="Times New Roman"/>
        </w:rPr>
        <w:t xml:space="preserve"> Loan</w:t>
      </w:r>
      <w:r w:rsidR="00225A17" w:rsidRPr="00085112">
        <w:rPr>
          <w:rFonts w:cs="Times New Roman"/>
        </w:rPr>
        <w:t>s</w:t>
      </w:r>
      <w:r w:rsidRPr="00085112">
        <w:rPr>
          <w:rFonts w:cs="Times New Roman"/>
        </w:rPr>
        <w:t xml:space="preserve"> Management </w:t>
      </w:r>
      <w:r w:rsidR="001F0A8B">
        <w:rPr>
          <w:rFonts w:cs="Times New Roman"/>
        </w:rPr>
        <w:t xml:space="preserve">Department </w:t>
      </w:r>
      <w:r w:rsidR="002A082A" w:rsidRPr="00085112">
        <w:rPr>
          <w:rFonts w:cs="Times New Roman"/>
        </w:rPr>
        <w:t xml:space="preserve">and the Credit Administration </w:t>
      </w:r>
      <w:r w:rsidR="001F0A8B">
        <w:rPr>
          <w:rFonts w:cs="Times New Roman"/>
        </w:rPr>
        <w:t>Department</w:t>
      </w:r>
      <w:r w:rsidRPr="00085112">
        <w:rPr>
          <w:rFonts w:cs="Times New Roman"/>
        </w:rPr>
        <w:t xml:space="preserve">, and reports to the Executive Officer </w:t>
      </w:r>
      <w:r w:rsidR="00225A17" w:rsidRPr="00085112">
        <w:rPr>
          <w:rFonts w:cs="Times New Roman"/>
        </w:rPr>
        <w:t xml:space="preserve">competent for the respective </w:t>
      </w:r>
      <w:r w:rsidR="001F0A8B">
        <w:rPr>
          <w:rFonts w:cs="Times New Roman"/>
        </w:rPr>
        <w:t>departments</w:t>
      </w:r>
      <w:r w:rsidR="00225A17" w:rsidRPr="00085112">
        <w:rPr>
          <w:rFonts w:cs="Times New Roman"/>
        </w:rPr>
        <w:t xml:space="preserve">. </w:t>
      </w:r>
    </w:p>
    <w:p w:rsidR="002A082A" w:rsidRPr="00085112" w:rsidRDefault="002A082A" w:rsidP="00B562E2">
      <w:pPr>
        <w:spacing w:after="0" w:line="240" w:lineRule="auto"/>
        <w:jc w:val="both"/>
        <w:rPr>
          <w:rFonts w:cs="Times New Roman"/>
        </w:rPr>
      </w:pPr>
      <w:r w:rsidRPr="00085112">
        <w:rPr>
          <w:rFonts w:cs="Times New Roman"/>
        </w:rPr>
        <w:tab/>
        <w:t xml:space="preserve">The Chief Sales Officer manages the Branch Network </w:t>
      </w:r>
      <w:r w:rsidR="001F0A8B">
        <w:rPr>
          <w:rFonts w:cs="Times New Roman"/>
        </w:rPr>
        <w:t xml:space="preserve">Department, </w:t>
      </w:r>
      <w:r w:rsidRPr="00085112">
        <w:rPr>
          <w:rFonts w:cs="Times New Roman"/>
        </w:rPr>
        <w:t>the Strategic Clients D</w:t>
      </w:r>
      <w:r w:rsidR="001F0A8B">
        <w:rPr>
          <w:rFonts w:cs="Times New Roman"/>
        </w:rPr>
        <w:t>epartment</w:t>
      </w:r>
      <w:r w:rsidRPr="00085112">
        <w:rPr>
          <w:rFonts w:cs="Times New Roman"/>
        </w:rPr>
        <w:t xml:space="preserve"> and the Contact Center </w:t>
      </w:r>
      <w:r w:rsidR="001F0A8B">
        <w:rPr>
          <w:rFonts w:cs="Times New Roman"/>
        </w:rPr>
        <w:t>Service</w:t>
      </w:r>
      <w:r w:rsidRPr="00085112">
        <w:rPr>
          <w:rFonts w:cs="Times New Roman"/>
        </w:rPr>
        <w:t xml:space="preserve">, and reports to the Executive Director competent for the respective </w:t>
      </w:r>
      <w:r w:rsidR="001F0A8B">
        <w:rPr>
          <w:rFonts w:cs="Times New Roman"/>
        </w:rPr>
        <w:t>departments</w:t>
      </w:r>
      <w:r w:rsidRPr="00085112">
        <w:rPr>
          <w:rFonts w:cs="Times New Roman"/>
        </w:rPr>
        <w:t xml:space="preserve">. </w:t>
      </w:r>
    </w:p>
    <w:p w:rsidR="002A082A" w:rsidRPr="00085112" w:rsidRDefault="002A082A" w:rsidP="00B562E2">
      <w:pPr>
        <w:spacing w:after="0" w:line="240" w:lineRule="auto"/>
        <w:jc w:val="both"/>
        <w:rPr>
          <w:rFonts w:cs="Times New Roman"/>
        </w:rPr>
      </w:pPr>
      <w:r w:rsidRPr="00085112">
        <w:rPr>
          <w:rFonts w:cs="Times New Roman"/>
        </w:rPr>
        <w:lastRenderedPageBreak/>
        <w:tab/>
        <w:t xml:space="preserve">The Chief Operating Officer manages the Information Technologies </w:t>
      </w:r>
      <w:r w:rsidR="001F0A8B">
        <w:rPr>
          <w:rFonts w:cs="Times New Roman"/>
        </w:rPr>
        <w:t>Department</w:t>
      </w:r>
      <w:r w:rsidRPr="00085112">
        <w:rPr>
          <w:rFonts w:cs="Times New Roman"/>
        </w:rPr>
        <w:t xml:space="preserve">, the Payment Systems </w:t>
      </w:r>
      <w:r w:rsidR="001F0A8B">
        <w:rPr>
          <w:rFonts w:cs="Times New Roman"/>
        </w:rPr>
        <w:t>Department</w:t>
      </w:r>
      <w:r w:rsidRPr="00085112">
        <w:rPr>
          <w:rFonts w:cs="Times New Roman"/>
        </w:rPr>
        <w:t xml:space="preserve"> and the </w:t>
      </w:r>
      <w:r w:rsidR="001F0A8B">
        <w:rPr>
          <w:rFonts w:cs="Times New Roman"/>
        </w:rPr>
        <w:t xml:space="preserve">Payment </w:t>
      </w:r>
      <w:r w:rsidRPr="00085112">
        <w:rPr>
          <w:rFonts w:cs="Times New Roman"/>
        </w:rPr>
        <w:t xml:space="preserve">Cards Operations </w:t>
      </w:r>
      <w:r w:rsidR="001F0A8B">
        <w:rPr>
          <w:rFonts w:cs="Times New Roman"/>
        </w:rPr>
        <w:t>Department</w:t>
      </w:r>
      <w:r w:rsidRPr="00085112">
        <w:rPr>
          <w:rFonts w:cs="Times New Roman"/>
        </w:rPr>
        <w:t xml:space="preserve">, and reports to the Executive Director competent for the respective </w:t>
      </w:r>
      <w:r w:rsidR="001F0A8B">
        <w:rPr>
          <w:rFonts w:cs="Times New Roman"/>
        </w:rPr>
        <w:t>departments</w:t>
      </w:r>
      <w:r w:rsidRPr="00085112">
        <w:rPr>
          <w:rFonts w:cs="Times New Roman"/>
        </w:rPr>
        <w:t xml:space="preserve">. </w:t>
      </w:r>
    </w:p>
    <w:p w:rsidR="002A082A" w:rsidRPr="00085112" w:rsidRDefault="002A082A" w:rsidP="00B562E2">
      <w:pPr>
        <w:spacing w:after="0" w:line="240" w:lineRule="auto"/>
        <w:jc w:val="both"/>
        <w:rPr>
          <w:rFonts w:cs="Times New Roman"/>
        </w:rPr>
      </w:pPr>
      <w:r w:rsidRPr="00085112">
        <w:rPr>
          <w:rFonts w:cs="Times New Roman"/>
        </w:rPr>
        <w:tab/>
        <w:t xml:space="preserve">The Chief </w:t>
      </w:r>
      <w:r w:rsidR="00D44E00" w:rsidRPr="00085112">
        <w:rPr>
          <w:rFonts w:cs="Times New Roman"/>
        </w:rPr>
        <w:t xml:space="preserve">Business Development Officer manages the Corporate Banking </w:t>
      </w:r>
      <w:r w:rsidR="001F0A8B">
        <w:rPr>
          <w:rFonts w:cs="Times New Roman"/>
        </w:rPr>
        <w:t>Department</w:t>
      </w:r>
      <w:r w:rsidR="00D44E00" w:rsidRPr="00085112">
        <w:rPr>
          <w:rFonts w:cs="Times New Roman"/>
        </w:rPr>
        <w:t>, the Retail Banking D</w:t>
      </w:r>
      <w:r w:rsidR="001F0A8B">
        <w:rPr>
          <w:rFonts w:cs="Times New Roman"/>
        </w:rPr>
        <w:t>epartment</w:t>
      </w:r>
      <w:r w:rsidR="00D44E00" w:rsidRPr="00085112">
        <w:rPr>
          <w:rFonts w:cs="Times New Roman"/>
        </w:rPr>
        <w:t xml:space="preserve">, the Credit Center </w:t>
      </w:r>
      <w:r w:rsidR="001F0A8B">
        <w:rPr>
          <w:rFonts w:cs="Times New Roman"/>
        </w:rPr>
        <w:t>Department</w:t>
      </w:r>
      <w:r w:rsidR="00D44E00" w:rsidRPr="00085112">
        <w:rPr>
          <w:rFonts w:cs="Times New Roman"/>
        </w:rPr>
        <w:t xml:space="preserve"> and the Marketing and Advertising D</w:t>
      </w:r>
      <w:r w:rsidR="001F0A8B">
        <w:rPr>
          <w:rFonts w:cs="Times New Roman"/>
        </w:rPr>
        <w:t>epartment</w:t>
      </w:r>
      <w:r w:rsidR="00D44E00" w:rsidRPr="00085112">
        <w:rPr>
          <w:rFonts w:cs="Times New Roman"/>
        </w:rPr>
        <w:t>, and reports to the Executive Director compet</w:t>
      </w:r>
      <w:r w:rsidR="001F0A8B">
        <w:rPr>
          <w:rFonts w:cs="Times New Roman"/>
        </w:rPr>
        <w:t>ent for the respective departments</w:t>
      </w:r>
      <w:r w:rsidR="00D44E00" w:rsidRPr="00085112">
        <w:rPr>
          <w:rFonts w:cs="Times New Roman"/>
        </w:rPr>
        <w:t xml:space="preserve">. </w:t>
      </w:r>
    </w:p>
    <w:p w:rsidR="00FA37AD" w:rsidRPr="00085112" w:rsidRDefault="006A0E46" w:rsidP="00B562E2">
      <w:pPr>
        <w:spacing w:after="0" w:line="240" w:lineRule="auto"/>
        <w:jc w:val="both"/>
        <w:rPr>
          <w:rFonts w:cs="Times New Roman"/>
        </w:rPr>
      </w:pPr>
      <w:r w:rsidRPr="00085112">
        <w:rPr>
          <w:rFonts w:cs="Times New Roman"/>
        </w:rPr>
        <w:tab/>
        <w:t xml:space="preserve">The powers, rights and responsibilities of the </w:t>
      </w:r>
      <w:r w:rsidR="00D44E00" w:rsidRPr="00085112">
        <w:rPr>
          <w:rFonts w:cs="Times New Roman"/>
        </w:rPr>
        <w:t xml:space="preserve">heads </w:t>
      </w:r>
      <w:r w:rsidRPr="00085112">
        <w:rPr>
          <w:rFonts w:cs="Times New Roman"/>
        </w:rPr>
        <w:t xml:space="preserve">of the </w:t>
      </w:r>
      <w:r w:rsidR="001F0A8B">
        <w:rPr>
          <w:rFonts w:cs="Times New Roman"/>
        </w:rPr>
        <w:t>departments</w:t>
      </w:r>
      <w:r w:rsidR="00D44E00" w:rsidRPr="00085112">
        <w:rPr>
          <w:rFonts w:cs="Times New Roman"/>
        </w:rPr>
        <w:t xml:space="preserve">, the Head of Internal Audit </w:t>
      </w:r>
      <w:r w:rsidR="001F0A8B">
        <w:rPr>
          <w:rFonts w:cs="Times New Roman"/>
        </w:rPr>
        <w:t>Service</w:t>
      </w:r>
      <w:r w:rsidR="00D44E00" w:rsidRPr="00085112">
        <w:rPr>
          <w:rFonts w:cs="Times New Roman"/>
        </w:rPr>
        <w:t xml:space="preserve">, the Head of the Regulatory Compliance </w:t>
      </w:r>
      <w:r w:rsidR="001F0A8B">
        <w:rPr>
          <w:rFonts w:cs="Times New Roman"/>
        </w:rPr>
        <w:t>Service</w:t>
      </w:r>
      <w:r w:rsidR="00D44E00" w:rsidRPr="00085112">
        <w:rPr>
          <w:rFonts w:cs="Times New Roman"/>
        </w:rPr>
        <w:t xml:space="preserve">, the Head of the Money Laundering and Terrorist Financing Prevention </w:t>
      </w:r>
      <w:r w:rsidR="001F0A8B">
        <w:rPr>
          <w:rFonts w:cs="Times New Roman"/>
        </w:rPr>
        <w:t xml:space="preserve">Service </w:t>
      </w:r>
      <w:r w:rsidR="00D44E00" w:rsidRPr="00085112">
        <w:rPr>
          <w:rFonts w:cs="Times New Roman"/>
        </w:rPr>
        <w:t xml:space="preserve">and </w:t>
      </w:r>
      <w:r w:rsidR="00A46D9D" w:rsidRPr="00085112">
        <w:rPr>
          <w:rFonts w:cs="Times New Roman"/>
        </w:rPr>
        <w:t>their deputies</w:t>
      </w:r>
      <w:r w:rsidR="001F0A8B">
        <w:rPr>
          <w:rFonts w:cs="Times New Roman"/>
        </w:rPr>
        <w:t xml:space="preserve"> as officers</w:t>
      </w:r>
      <w:r w:rsidRPr="00085112">
        <w:rPr>
          <w:rFonts w:cs="Times New Roman"/>
        </w:rPr>
        <w:t xml:space="preserve"> with special rights and responsibilities are as follows: providing conditions for the operation of the division in accordance with the regulations, managing, organizing, controlling all processes in the </w:t>
      </w:r>
      <w:r w:rsidR="001F0A8B">
        <w:rPr>
          <w:rFonts w:cs="Times New Roman"/>
        </w:rPr>
        <w:t>department</w:t>
      </w:r>
      <w:r w:rsidRPr="00085112">
        <w:rPr>
          <w:rFonts w:cs="Times New Roman"/>
        </w:rPr>
        <w:t xml:space="preserve">, </w:t>
      </w:r>
      <w:r w:rsidR="00FA37AD" w:rsidRPr="00085112">
        <w:rPr>
          <w:rFonts w:cs="Times New Roman"/>
        </w:rPr>
        <w:t>taking</w:t>
      </w:r>
      <w:r w:rsidRPr="00085112">
        <w:rPr>
          <w:rFonts w:cs="Times New Roman"/>
        </w:rPr>
        <w:t xml:space="preserve"> initiatives and </w:t>
      </w:r>
      <w:r w:rsidR="00D44E00" w:rsidRPr="00085112">
        <w:rPr>
          <w:rFonts w:cs="Times New Roman"/>
        </w:rPr>
        <w:t>making</w:t>
      </w:r>
      <w:r w:rsidRPr="00085112">
        <w:rPr>
          <w:rFonts w:cs="Times New Roman"/>
        </w:rPr>
        <w:t xml:space="preserve"> proposals for </w:t>
      </w:r>
      <w:r w:rsidR="00FA37AD" w:rsidRPr="00085112">
        <w:rPr>
          <w:rFonts w:cs="Times New Roman"/>
        </w:rPr>
        <w:t>improvement</w:t>
      </w:r>
      <w:r w:rsidRPr="00085112">
        <w:rPr>
          <w:rFonts w:cs="Times New Roman"/>
        </w:rPr>
        <w:t xml:space="preserve"> of the operation of the </w:t>
      </w:r>
      <w:r w:rsidR="001F0A8B">
        <w:rPr>
          <w:rFonts w:cs="Times New Roman"/>
        </w:rPr>
        <w:t>department</w:t>
      </w:r>
      <w:r w:rsidR="00D44E00" w:rsidRPr="00085112">
        <w:rPr>
          <w:rFonts w:cs="Times New Roman"/>
        </w:rPr>
        <w:t xml:space="preserve">, etc. </w:t>
      </w:r>
      <w:r w:rsidRPr="00085112">
        <w:rPr>
          <w:rFonts w:cs="Times New Roman"/>
        </w:rPr>
        <w:t xml:space="preserve">The rights, </w:t>
      </w:r>
      <w:r w:rsidR="00FA37AD" w:rsidRPr="00085112">
        <w:rPr>
          <w:rFonts w:cs="Times New Roman"/>
        </w:rPr>
        <w:t>powers,</w:t>
      </w:r>
      <w:r w:rsidRPr="00085112">
        <w:rPr>
          <w:rFonts w:cs="Times New Roman"/>
        </w:rPr>
        <w:t xml:space="preserve"> and responsibilities of the </w:t>
      </w:r>
      <w:r w:rsidR="001F0A8B">
        <w:rPr>
          <w:rFonts w:cs="Times New Roman"/>
        </w:rPr>
        <w:t>heads</w:t>
      </w:r>
      <w:r w:rsidRPr="00085112">
        <w:rPr>
          <w:rFonts w:cs="Times New Roman"/>
        </w:rPr>
        <w:t xml:space="preserve"> of the bank's </w:t>
      </w:r>
      <w:r w:rsidR="001F0A8B">
        <w:rPr>
          <w:rFonts w:cs="Times New Roman"/>
        </w:rPr>
        <w:t>departments</w:t>
      </w:r>
      <w:r w:rsidR="00D44E00" w:rsidRPr="00085112">
        <w:rPr>
          <w:rFonts w:cs="Times New Roman"/>
        </w:rPr>
        <w:t xml:space="preserve">, the Head of the Internal Audit </w:t>
      </w:r>
      <w:r w:rsidR="001F0A8B">
        <w:rPr>
          <w:rFonts w:cs="Times New Roman"/>
        </w:rPr>
        <w:t>Service</w:t>
      </w:r>
      <w:r w:rsidR="00D44E00" w:rsidRPr="00085112">
        <w:rPr>
          <w:rFonts w:cs="Times New Roman"/>
        </w:rPr>
        <w:t xml:space="preserve">, the Head of the Regulatory Compliance </w:t>
      </w:r>
      <w:r w:rsidR="001F0A8B">
        <w:rPr>
          <w:rFonts w:cs="Times New Roman"/>
        </w:rPr>
        <w:t>Service</w:t>
      </w:r>
      <w:r w:rsidR="00D44E00" w:rsidRPr="00085112">
        <w:rPr>
          <w:rFonts w:cs="Times New Roman"/>
        </w:rPr>
        <w:t xml:space="preserve">, the Head of the Money Laundering and Terrorist Financing </w:t>
      </w:r>
      <w:r w:rsidR="001F0A8B">
        <w:rPr>
          <w:rFonts w:cs="Times New Roman"/>
        </w:rPr>
        <w:t>Service</w:t>
      </w:r>
      <w:r w:rsidR="00D44E00" w:rsidRPr="00085112">
        <w:rPr>
          <w:rFonts w:cs="Times New Roman"/>
        </w:rPr>
        <w:t xml:space="preserve"> and their deputies</w:t>
      </w:r>
      <w:r w:rsidRPr="00085112">
        <w:rPr>
          <w:rFonts w:cs="Times New Roman"/>
        </w:rPr>
        <w:t xml:space="preserve"> are regulated </w:t>
      </w:r>
      <w:r w:rsidR="00D44E00" w:rsidRPr="00085112">
        <w:rPr>
          <w:rFonts w:cs="Times New Roman"/>
        </w:rPr>
        <w:t xml:space="preserve">under an </w:t>
      </w:r>
      <w:r w:rsidR="00FA37AD" w:rsidRPr="00085112">
        <w:rPr>
          <w:rFonts w:cs="Times New Roman"/>
        </w:rPr>
        <w:t>Act for systematization</w:t>
      </w:r>
      <w:r w:rsidRPr="00085112">
        <w:rPr>
          <w:rFonts w:cs="Times New Roman"/>
        </w:rPr>
        <w:t xml:space="preserve"> </w:t>
      </w:r>
      <w:r w:rsidR="00D44E00" w:rsidRPr="00085112">
        <w:rPr>
          <w:rFonts w:cs="Times New Roman"/>
        </w:rPr>
        <w:t xml:space="preserve">of </w:t>
      </w:r>
      <w:r w:rsidR="007565D1" w:rsidRPr="00085112">
        <w:rPr>
          <w:rFonts w:cs="Times New Roman"/>
        </w:rPr>
        <w:t xml:space="preserve">work positions in the Bank. </w:t>
      </w:r>
    </w:p>
    <w:p w:rsidR="00D77149" w:rsidRPr="00085112" w:rsidRDefault="00D77149" w:rsidP="00B562E2">
      <w:pPr>
        <w:spacing w:after="0" w:line="240" w:lineRule="auto"/>
        <w:jc w:val="both"/>
        <w:rPr>
          <w:rFonts w:cs="Times New Roman"/>
        </w:rPr>
      </w:pPr>
    </w:p>
    <w:p w:rsidR="00FA37AD" w:rsidRPr="00085112" w:rsidRDefault="00FA37AD" w:rsidP="00FA37AD">
      <w:pPr>
        <w:spacing w:after="0" w:line="240" w:lineRule="auto"/>
        <w:jc w:val="center"/>
        <w:rPr>
          <w:rFonts w:cs="Times New Roman"/>
        </w:rPr>
      </w:pPr>
      <w:r w:rsidRPr="00085112">
        <w:rPr>
          <w:rFonts w:cs="Times New Roman"/>
        </w:rPr>
        <w:t>Article 84</w:t>
      </w:r>
    </w:p>
    <w:p w:rsidR="00FA37AD" w:rsidRPr="00085112" w:rsidRDefault="00FA37AD" w:rsidP="00FA37AD">
      <w:pPr>
        <w:spacing w:after="0" w:line="240" w:lineRule="auto"/>
        <w:jc w:val="both"/>
        <w:rPr>
          <w:rFonts w:cs="Times New Roman"/>
        </w:rPr>
      </w:pPr>
      <w:r w:rsidRPr="00085112">
        <w:rPr>
          <w:rFonts w:cs="Times New Roman"/>
        </w:rPr>
        <w:tab/>
        <w:t xml:space="preserve">The </w:t>
      </w:r>
      <w:r w:rsidR="006F2FDA">
        <w:rPr>
          <w:rFonts w:cs="Times New Roman"/>
        </w:rPr>
        <w:t>officers</w:t>
      </w:r>
      <w:r w:rsidRPr="00085112">
        <w:rPr>
          <w:rFonts w:cs="Times New Roman"/>
        </w:rPr>
        <w:t xml:space="preserve"> with special rights and responsibilities perform th</w:t>
      </w:r>
      <w:r w:rsidR="00A46D9D" w:rsidRPr="00085112">
        <w:rPr>
          <w:rFonts w:cs="Times New Roman"/>
        </w:rPr>
        <w:t xml:space="preserve">e activities for which they are </w:t>
      </w:r>
      <w:r w:rsidRPr="00085112">
        <w:rPr>
          <w:rFonts w:cs="Times New Roman"/>
        </w:rPr>
        <w:t xml:space="preserve">authorized in accordance with the law and the general </w:t>
      </w:r>
      <w:r w:rsidR="006F2FDA">
        <w:rPr>
          <w:rFonts w:cs="Times New Roman"/>
        </w:rPr>
        <w:t>rules and regulations</w:t>
      </w:r>
      <w:r w:rsidRPr="00085112">
        <w:rPr>
          <w:rFonts w:cs="Times New Roman"/>
        </w:rPr>
        <w:t xml:space="preserve"> of the Bank, and the tasks that will be assigned to them by the Bank's Management Board </w:t>
      </w:r>
      <w:r w:rsidR="007565D1" w:rsidRPr="00085112">
        <w:rPr>
          <w:rFonts w:cs="Times New Roman"/>
        </w:rPr>
        <w:t xml:space="preserve">under </w:t>
      </w:r>
      <w:r w:rsidRPr="00085112">
        <w:rPr>
          <w:rFonts w:cs="Times New Roman"/>
        </w:rPr>
        <w:t xml:space="preserve">a special </w:t>
      </w:r>
      <w:r w:rsidR="006F2FDA">
        <w:rPr>
          <w:rFonts w:cs="Times New Roman"/>
        </w:rPr>
        <w:t>deed</w:t>
      </w:r>
      <w:r w:rsidRPr="00085112">
        <w:rPr>
          <w:rFonts w:cs="Times New Roman"/>
        </w:rPr>
        <w:t>.</w:t>
      </w:r>
    </w:p>
    <w:p w:rsidR="00FA37AD" w:rsidRPr="00085112" w:rsidRDefault="00FA37AD" w:rsidP="00FA37AD">
      <w:pPr>
        <w:spacing w:after="0" w:line="240" w:lineRule="auto"/>
        <w:jc w:val="both"/>
        <w:rPr>
          <w:rFonts w:cs="Times New Roman"/>
        </w:rPr>
      </w:pPr>
      <w:r w:rsidRPr="00085112">
        <w:rPr>
          <w:rFonts w:cs="Times New Roman"/>
        </w:rPr>
        <w:tab/>
      </w:r>
      <w:r w:rsidR="006F2FDA">
        <w:rPr>
          <w:rFonts w:cs="Times New Roman"/>
        </w:rPr>
        <w:t>Officers</w:t>
      </w:r>
      <w:r w:rsidRPr="00085112">
        <w:rPr>
          <w:rFonts w:cs="Times New Roman"/>
        </w:rPr>
        <w:t xml:space="preserve"> with special rights and responsibilities shall act solely in the interest of the </w:t>
      </w:r>
      <w:r w:rsidR="00A46D9D" w:rsidRPr="00085112">
        <w:rPr>
          <w:rFonts w:cs="Times New Roman"/>
        </w:rPr>
        <w:t>B</w:t>
      </w:r>
      <w:r w:rsidRPr="00085112">
        <w:rPr>
          <w:rFonts w:cs="Times New Roman"/>
        </w:rPr>
        <w:t xml:space="preserve">ank and its </w:t>
      </w:r>
      <w:r w:rsidR="00A46D9D" w:rsidRPr="00085112">
        <w:rPr>
          <w:rFonts w:cs="Times New Roman"/>
        </w:rPr>
        <w:t xml:space="preserve">clients, </w:t>
      </w:r>
      <w:r w:rsidRPr="00085112">
        <w:rPr>
          <w:rFonts w:cs="Times New Roman"/>
        </w:rPr>
        <w:t xml:space="preserve">and shall </w:t>
      </w:r>
      <w:r w:rsidR="008E19A9" w:rsidRPr="00085112">
        <w:rPr>
          <w:rFonts w:cs="Times New Roman"/>
        </w:rPr>
        <w:t>act</w:t>
      </w:r>
      <w:r w:rsidRPr="00085112">
        <w:rPr>
          <w:rFonts w:cs="Times New Roman"/>
        </w:rPr>
        <w:t xml:space="preserve"> with due care and diligence</w:t>
      </w:r>
      <w:r w:rsidR="008A380E" w:rsidRPr="00085112">
        <w:rPr>
          <w:rFonts w:cs="Times New Roman"/>
        </w:rPr>
        <w:t xml:space="preserve"> of a reasonably prudent person</w:t>
      </w:r>
      <w:r w:rsidRPr="00085112">
        <w:rPr>
          <w:rFonts w:cs="Times New Roman"/>
        </w:rPr>
        <w:t>.</w:t>
      </w:r>
    </w:p>
    <w:p w:rsidR="00FA37AD" w:rsidRPr="00085112" w:rsidRDefault="00FA37AD" w:rsidP="00FA37AD">
      <w:pPr>
        <w:spacing w:after="0" w:line="240" w:lineRule="auto"/>
        <w:jc w:val="both"/>
        <w:rPr>
          <w:rFonts w:cs="Times New Roman"/>
        </w:rPr>
      </w:pPr>
      <w:r w:rsidRPr="00085112">
        <w:rPr>
          <w:rFonts w:cs="Times New Roman"/>
        </w:rPr>
        <w:tab/>
        <w:t xml:space="preserve">If any </w:t>
      </w:r>
      <w:r w:rsidR="006F2FDA">
        <w:rPr>
          <w:rFonts w:cs="Times New Roman"/>
        </w:rPr>
        <w:t>officer</w:t>
      </w:r>
      <w:r w:rsidRPr="00085112">
        <w:rPr>
          <w:rFonts w:cs="Times New Roman"/>
        </w:rPr>
        <w:t xml:space="preserve"> with special rights and responsibilities </w:t>
      </w:r>
      <w:r w:rsidR="000D42A6" w:rsidRPr="00085112">
        <w:rPr>
          <w:rFonts w:cs="Times New Roman"/>
        </w:rPr>
        <w:t>believe</w:t>
      </w:r>
      <w:r w:rsidR="006F2FDA">
        <w:rPr>
          <w:rFonts w:cs="Times New Roman"/>
        </w:rPr>
        <w:t>s</w:t>
      </w:r>
      <w:r w:rsidRPr="00085112">
        <w:rPr>
          <w:rFonts w:cs="Times New Roman"/>
        </w:rPr>
        <w:t xml:space="preserve"> that a decision of a bank's body is contrary to the law or other regulation adopted on the basis of </w:t>
      </w:r>
      <w:r w:rsidR="007565D1" w:rsidRPr="00085112">
        <w:rPr>
          <w:rFonts w:cs="Times New Roman"/>
        </w:rPr>
        <w:t>such</w:t>
      </w:r>
      <w:r w:rsidRPr="00085112">
        <w:rPr>
          <w:rFonts w:cs="Times New Roman"/>
        </w:rPr>
        <w:t xml:space="preserve"> law</w:t>
      </w:r>
      <w:r w:rsidR="000D42A6" w:rsidRPr="00085112">
        <w:rPr>
          <w:rFonts w:cs="Times New Roman"/>
        </w:rPr>
        <w:t>,</w:t>
      </w:r>
      <w:r w:rsidRPr="00085112">
        <w:rPr>
          <w:rFonts w:cs="Times New Roman"/>
        </w:rPr>
        <w:t xml:space="preserve"> or its content is such that it can jeopardize the bank's liquidity and its stability and </w:t>
      </w:r>
      <w:r w:rsidR="006F2FDA">
        <w:rPr>
          <w:rFonts w:cs="Times New Roman"/>
        </w:rPr>
        <w:t>security, he/she</w:t>
      </w:r>
      <w:r w:rsidR="000D42A6" w:rsidRPr="00085112">
        <w:rPr>
          <w:rFonts w:cs="Times New Roman"/>
        </w:rPr>
        <w:t xml:space="preserve"> shall</w:t>
      </w:r>
      <w:r w:rsidRPr="00085112">
        <w:rPr>
          <w:rFonts w:cs="Times New Roman"/>
        </w:rPr>
        <w:t xml:space="preserve"> notify the </w:t>
      </w:r>
      <w:r w:rsidR="008E19A9" w:rsidRPr="00085112">
        <w:rPr>
          <w:rFonts w:cs="Times New Roman"/>
        </w:rPr>
        <w:t>S</w:t>
      </w:r>
      <w:r w:rsidRPr="00085112">
        <w:rPr>
          <w:rFonts w:cs="Times New Roman"/>
        </w:rPr>
        <w:t xml:space="preserve">upervisory </w:t>
      </w:r>
      <w:r w:rsidR="008E19A9" w:rsidRPr="00085112">
        <w:rPr>
          <w:rFonts w:cs="Times New Roman"/>
        </w:rPr>
        <w:t>B</w:t>
      </w:r>
      <w:r w:rsidRPr="00085112">
        <w:rPr>
          <w:rFonts w:cs="Times New Roman"/>
        </w:rPr>
        <w:t>oard of the bank and the National Bank in writing.</w:t>
      </w:r>
    </w:p>
    <w:p w:rsidR="000D42A6" w:rsidRPr="00085112" w:rsidRDefault="000D42A6" w:rsidP="00FA37AD">
      <w:pPr>
        <w:spacing w:after="0" w:line="240" w:lineRule="auto"/>
        <w:jc w:val="both"/>
        <w:rPr>
          <w:rFonts w:cs="Times New Roman"/>
        </w:rPr>
      </w:pPr>
    </w:p>
    <w:p w:rsidR="000D42A6" w:rsidRPr="00085112" w:rsidRDefault="000D42A6" w:rsidP="00FA37AD">
      <w:pPr>
        <w:spacing w:after="0" w:line="240" w:lineRule="auto"/>
        <w:jc w:val="both"/>
        <w:rPr>
          <w:rFonts w:cs="Times New Roman"/>
        </w:rPr>
      </w:pPr>
    </w:p>
    <w:p w:rsidR="000D42A6" w:rsidRPr="00085112" w:rsidRDefault="000D42A6" w:rsidP="006F2FDA">
      <w:pPr>
        <w:spacing w:after="0" w:line="240" w:lineRule="auto"/>
        <w:ind w:firstLine="720"/>
        <w:jc w:val="both"/>
        <w:rPr>
          <w:rFonts w:cs="Times New Roman"/>
          <w:b/>
        </w:rPr>
      </w:pPr>
      <w:r w:rsidRPr="00085112">
        <w:rPr>
          <w:rFonts w:cs="Times New Roman"/>
          <w:b/>
        </w:rPr>
        <w:t xml:space="preserve">7. INTERNAL AUDIT </w:t>
      </w:r>
      <w:r w:rsidR="0046182D" w:rsidRPr="00085112">
        <w:rPr>
          <w:rFonts w:cs="Times New Roman"/>
          <w:b/>
        </w:rPr>
        <w:t>SERVICE</w:t>
      </w:r>
      <w:r w:rsidR="007565D1" w:rsidRPr="00085112">
        <w:rPr>
          <w:rFonts w:cs="Times New Roman"/>
          <w:b/>
        </w:rPr>
        <w:t xml:space="preserve"> </w:t>
      </w:r>
      <w:r w:rsidR="008E19A9" w:rsidRPr="00085112">
        <w:rPr>
          <w:rFonts w:cs="Times New Roman"/>
          <w:b/>
        </w:rPr>
        <w:t xml:space="preserve"> </w:t>
      </w:r>
    </w:p>
    <w:p w:rsidR="006F2FDA" w:rsidRDefault="006F2FDA" w:rsidP="000D42A6">
      <w:pPr>
        <w:spacing w:after="0" w:line="240" w:lineRule="auto"/>
        <w:jc w:val="center"/>
        <w:rPr>
          <w:rFonts w:cs="Times New Roman"/>
        </w:rPr>
      </w:pPr>
    </w:p>
    <w:p w:rsidR="000D42A6" w:rsidRPr="00085112" w:rsidRDefault="000D42A6" w:rsidP="000D42A6">
      <w:pPr>
        <w:spacing w:after="0" w:line="240" w:lineRule="auto"/>
        <w:jc w:val="center"/>
        <w:rPr>
          <w:rFonts w:cs="Times New Roman"/>
        </w:rPr>
      </w:pPr>
      <w:r w:rsidRPr="00085112">
        <w:rPr>
          <w:rFonts w:cs="Times New Roman"/>
        </w:rPr>
        <w:t>Article 85</w:t>
      </w:r>
    </w:p>
    <w:p w:rsidR="000D42A6" w:rsidRPr="00085112" w:rsidRDefault="000D42A6" w:rsidP="000D42A6">
      <w:pPr>
        <w:spacing w:after="0" w:line="240" w:lineRule="auto"/>
        <w:jc w:val="both"/>
        <w:rPr>
          <w:rFonts w:cs="Times New Roman"/>
        </w:rPr>
      </w:pPr>
      <w:r w:rsidRPr="00085112">
        <w:rPr>
          <w:rFonts w:cs="Times New Roman"/>
        </w:rPr>
        <w:tab/>
      </w:r>
      <w:r w:rsidR="004B1F10" w:rsidRPr="00085112">
        <w:rPr>
          <w:rFonts w:cs="Times New Roman"/>
        </w:rPr>
        <w:t xml:space="preserve">The Bank’s </w:t>
      </w:r>
      <w:r w:rsidR="00CF347B" w:rsidRPr="00085112">
        <w:rPr>
          <w:rFonts w:cs="Times New Roman"/>
        </w:rPr>
        <w:t xml:space="preserve">Supervisory </w:t>
      </w:r>
      <w:r w:rsidR="004B1F10" w:rsidRPr="00085112">
        <w:rPr>
          <w:rFonts w:cs="Times New Roman"/>
        </w:rPr>
        <w:t xml:space="preserve">Board shall establish an </w:t>
      </w:r>
      <w:r w:rsidR="007565D1" w:rsidRPr="00085112">
        <w:rPr>
          <w:rFonts w:cs="Times New Roman"/>
        </w:rPr>
        <w:t>I</w:t>
      </w:r>
      <w:r w:rsidR="004B1F10" w:rsidRPr="00085112">
        <w:rPr>
          <w:rFonts w:cs="Times New Roman"/>
        </w:rPr>
        <w:t xml:space="preserve">nternal </w:t>
      </w:r>
      <w:r w:rsidR="007565D1" w:rsidRPr="00085112">
        <w:rPr>
          <w:rFonts w:cs="Times New Roman"/>
        </w:rPr>
        <w:t>A</w:t>
      </w:r>
      <w:r w:rsidR="004B1F10" w:rsidRPr="00085112">
        <w:rPr>
          <w:rFonts w:cs="Times New Roman"/>
        </w:rPr>
        <w:t xml:space="preserve">udit </w:t>
      </w:r>
      <w:r w:rsidR="0046182D" w:rsidRPr="00085112">
        <w:rPr>
          <w:rFonts w:cs="Times New Roman"/>
        </w:rPr>
        <w:t>Service</w:t>
      </w:r>
      <w:r w:rsidR="007565D1" w:rsidRPr="00085112">
        <w:rPr>
          <w:rFonts w:cs="Times New Roman"/>
        </w:rPr>
        <w:t xml:space="preserve"> </w:t>
      </w:r>
      <w:r w:rsidR="004B1F10" w:rsidRPr="00085112">
        <w:rPr>
          <w:rFonts w:cs="Times New Roman"/>
        </w:rPr>
        <w:t xml:space="preserve">as an independent organizational unit </w:t>
      </w:r>
      <w:r w:rsidR="007565D1" w:rsidRPr="00085112">
        <w:rPr>
          <w:rFonts w:cs="Times New Roman"/>
        </w:rPr>
        <w:t>of</w:t>
      </w:r>
      <w:r w:rsidR="004B1F10" w:rsidRPr="00085112">
        <w:rPr>
          <w:rFonts w:cs="Times New Roman"/>
        </w:rPr>
        <w:t xml:space="preserve"> the Bank.</w:t>
      </w:r>
    </w:p>
    <w:p w:rsidR="00CF347B" w:rsidRPr="00085112" w:rsidRDefault="00CF347B" w:rsidP="000D42A6">
      <w:pPr>
        <w:spacing w:after="0" w:line="240" w:lineRule="auto"/>
        <w:jc w:val="both"/>
        <w:rPr>
          <w:rFonts w:cs="Times New Roman"/>
        </w:rPr>
      </w:pPr>
      <w:r w:rsidRPr="00085112">
        <w:rPr>
          <w:rFonts w:cs="Times New Roman"/>
        </w:rPr>
        <w:tab/>
        <w:t xml:space="preserve">The Supervisory Board shall appoint, monitor the performance of and dismiss the Head of the </w:t>
      </w:r>
      <w:r w:rsidR="007565D1" w:rsidRPr="00085112">
        <w:rPr>
          <w:rFonts w:cs="Times New Roman"/>
        </w:rPr>
        <w:t>I</w:t>
      </w:r>
      <w:r w:rsidRPr="00085112">
        <w:rPr>
          <w:rFonts w:cs="Times New Roman"/>
        </w:rPr>
        <w:t xml:space="preserve">nternal </w:t>
      </w:r>
      <w:r w:rsidR="007565D1" w:rsidRPr="00085112">
        <w:rPr>
          <w:rFonts w:cs="Times New Roman"/>
        </w:rPr>
        <w:t>A</w:t>
      </w:r>
      <w:r w:rsidRPr="00085112">
        <w:rPr>
          <w:rFonts w:cs="Times New Roman"/>
        </w:rPr>
        <w:t xml:space="preserve">udit </w:t>
      </w:r>
      <w:r w:rsidR="0046182D" w:rsidRPr="00085112">
        <w:rPr>
          <w:rFonts w:cs="Times New Roman"/>
        </w:rPr>
        <w:t>Service</w:t>
      </w:r>
      <w:r w:rsidR="007565D1" w:rsidRPr="00085112">
        <w:rPr>
          <w:rFonts w:cs="Times New Roman"/>
        </w:rPr>
        <w:t xml:space="preserve">. </w:t>
      </w:r>
      <w:r w:rsidRPr="00085112">
        <w:rPr>
          <w:rFonts w:cs="Times New Roman"/>
        </w:rPr>
        <w:t xml:space="preserve"> </w:t>
      </w:r>
    </w:p>
    <w:p w:rsidR="004B1F10" w:rsidRPr="00085112" w:rsidRDefault="004B1F10" w:rsidP="000D42A6">
      <w:pPr>
        <w:spacing w:after="0" w:line="240" w:lineRule="auto"/>
        <w:jc w:val="both"/>
        <w:rPr>
          <w:rFonts w:cs="Times New Roman"/>
        </w:rPr>
      </w:pPr>
      <w:r w:rsidRPr="00085112">
        <w:rPr>
          <w:rFonts w:cs="Times New Roman"/>
        </w:rPr>
        <w:tab/>
        <w:t xml:space="preserve">The </w:t>
      </w:r>
      <w:r w:rsidR="0046182D" w:rsidRPr="00085112">
        <w:rPr>
          <w:rFonts w:cs="Times New Roman"/>
        </w:rPr>
        <w:t>Service</w:t>
      </w:r>
      <w:r w:rsidR="007565D1" w:rsidRPr="00085112">
        <w:rPr>
          <w:rFonts w:cs="Times New Roman"/>
        </w:rPr>
        <w:t xml:space="preserve"> </w:t>
      </w:r>
      <w:r w:rsidRPr="00085112">
        <w:rPr>
          <w:rFonts w:cs="Times New Roman"/>
        </w:rPr>
        <w:t xml:space="preserve">referred to in paragraph 1 above shall perform continuous and complete control of the </w:t>
      </w:r>
      <w:r w:rsidR="00FD6C22" w:rsidRPr="00085112">
        <w:rPr>
          <w:rFonts w:cs="Times New Roman"/>
        </w:rPr>
        <w:t xml:space="preserve">compliance, </w:t>
      </w:r>
      <w:r w:rsidRPr="00085112">
        <w:rPr>
          <w:rFonts w:cs="Times New Roman"/>
        </w:rPr>
        <w:t>regularity and promptness o</w:t>
      </w:r>
      <w:r w:rsidR="00322A2B" w:rsidRPr="00085112">
        <w:rPr>
          <w:rFonts w:cs="Times New Roman"/>
        </w:rPr>
        <w:t>f the Bank's operations, by:</w:t>
      </w:r>
    </w:p>
    <w:p w:rsidR="00322A2B"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 xml:space="preserve">monitoring the implementation of the </w:t>
      </w:r>
      <w:r w:rsidR="00FD6C22" w:rsidRPr="00085112">
        <w:rPr>
          <w:rFonts w:cs="Times New Roman"/>
        </w:rPr>
        <w:t>B</w:t>
      </w:r>
      <w:r w:rsidRPr="00085112">
        <w:rPr>
          <w:rFonts w:cs="Times New Roman"/>
        </w:rPr>
        <w:t xml:space="preserve">ank’s internal procedures and policies and the </w:t>
      </w:r>
      <w:r w:rsidR="00FD6C22" w:rsidRPr="00085112">
        <w:rPr>
          <w:rFonts w:cs="Times New Roman"/>
        </w:rPr>
        <w:t xml:space="preserve">code of ethics; </w:t>
      </w:r>
    </w:p>
    <w:p w:rsidR="00FD6C22" w:rsidRPr="00085112" w:rsidRDefault="00322A2B" w:rsidP="00EE5A7B">
      <w:pPr>
        <w:pStyle w:val="ListParagraph"/>
        <w:numPr>
          <w:ilvl w:val="0"/>
          <w:numId w:val="20"/>
        </w:numPr>
        <w:spacing w:after="0" w:line="240" w:lineRule="auto"/>
        <w:jc w:val="both"/>
        <w:rPr>
          <w:rFonts w:cs="Times New Roman"/>
        </w:rPr>
      </w:pPr>
      <w:r w:rsidRPr="00085112">
        <w:rPr>
          <w:rFonts w:cs="Times New Roman"/>
        </w:rPr>
        <w:t>assessing the general efficiency of the Bank’s operations</w:t>
      </w:r>
      <w:r w:rsidR="00FD6C22" w:rsidRPr="00085112">
        <w:rPr>
          <w:rFonts w:cs="Times New Roman"/>
        </w:rPr>
        <w:t xml:space="preserve">; </w:t>
      </w:r>
    </w:p>
    <w:p w:rsidR="00322A2B" w:rsidRPr="00085112" w:rsidRDefault="00FD6C22" w:rsidP="00EE5A7B">
      <w:pPr>
        <w:pStyle w:val="ListParagraph"/>
        <w:numPr>
          <w:ilvl w:val="0"/>
          <w:numId w:val="20"/>
        </w:numPr>
        <w:spacing w:after="0" w:line="240" w:lineRule="auto"/>
        <w:jc w:val="both"/>
        <w:rPr>
          <w:rFonts w:cs="Times New Roman"/>
        </w:rPr>
      </w:pPr>
      <w:r w:rsidRPr="00085112">
        <w:rPr>
          <w:rFonts w:cs="Times New Roman"/>
        </w:rPr>
        <w:t xml:space="preserve">monitoring </w:t>
      </w:r>
      <w:r w:rsidR="00322A2B" w:rsidRPr="00085112">
        <w:rPr>
          <w:rFonts w:cs="Times New Roman"/>
        </w:rPr>
        <w:t>the compliance with the regulations,</w:t>
      </w:r>
    </w:p>
    <w:p w:rsidR="00322A2B"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assessing the adequacy and efficiency of the internal control systems;</w:t>
      </w:r>
    </w:p>
    <w:p w:rsidR="00322A2B"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assessing the implementation of the risk management policies;</w:t>
      </w:r>
    </w:p>
    <w:p w:rsidR="00322A2B"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assessing the information system setup;</w:t>
      </w:r>
    </w:p>
    <w:p w:rsidR="00322A2B"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assessing the accuracy and reliability and timeliness of reporting in accordance with the regulations;</w:t>
      </w:r>
    </w:p>
    <w:p w:rsidR="00322A2B"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assessing the systems for prevention of money laundering;</w:t>
      </w:r>
    </w:p>
    <w:p w:rsidR="00B07F96" w:rsidRPr="00085112" w:rsidRDefault="00322A2B" w:rsidP="00322A2B">
      <w:pPr>
        <w:pStyle w:val="ListParagraph"/>
        <w:numPr>
          <w:ilvl w:val="0"/>
          <w:numId w:val="20"/>
        </w:numPr>
        <w:spacing w:after="0" w:line="240" w:lineRule="auto"/>
        <w:jc w:val="both"/>
        <w:rPr>
          <w:rFonts w:cs="Times New Roman"/>
        </w:rPr>
      </w:pPr>
      <w:r w:rsidRPr="00085112">
        <w:rPr>
          <w:rFonts w:cs="Times New Roman"/>
        </w:rPr>
        <w:t xml:space="preserve">assessing the services that the </w:t>
      </w:r>
      <w:r w:rsidR="00FD6C22" w:rsidRPr="00085112">
        <w:rPr>
          <w:rFonts w:cs="Times New Roman"/>
        </w:rPr>
        <w:t>B</w:t>
      </w:r>
      <w:r w:rsidRPr="00085112">
        <w:rPr>
          <w:rFonts w:cs="Times New Roman"/>
        </w:rPr>
        <w:t xml:space="preserve">ank receives from </w:t>
      </w:r>
      <w:r w:rsidR="00B07F96" w:rsidRPr="00085112">
        <w:rPr>
          <w:rFonts w:cs="Times New Roman"/>
        </w:rPr>
        <w:t xml:space="preserve">companies providing supporting services to the </w:t>
      </w:r>
      <w:r w:rsidR="00FD6C22" w:rsidRPr="00085112">
        <w:rPr>
          <w:rFonts w:cs="Times New Roman"/>
        </w:rPr>
        <w:t>B</w:t>
      </w:r>
      <w:r w:rsidR="00B07F96" w:rsidRPr="00085112">
        <w:rPr>
          <w:rFonts w:cs="Times New Roman"/>
        </w:rPr>
        <w:t>ank;</w:t>
      </w:r>
    </w:p>
    <w:p w:rsidR="00322A2B" w:rsidRPr="00085112" w:rsidRDefault="001326F9" w:rsidP="00B07F96">
      <w:pPr>
        <w:pStyle w:val="ListParagraph"/>
        <w:numPr>
          <w:ilvl w:val="0"/>
          <w:numId w:val="20"/>
        </w:numPr>
        <w:spacing w:after="0" w:line="240" w:lineRule="auto"/>
        <w:jc w:val="both"/>
        <w:rPr>
          <w:rFonts w:cs="Times New Roman"/>
        </w:rPr>
      </w:pPr>
      <w:proofErr w:type="gramStart"/>
      <w:r w:rsidRPr="00085112">
        <w:rPr>
          <w:rFonts w:cs="Times New Roman"/>
        </w:rPr>
        <w:t>assessing</w:t>
      </w:r>
      <w:proofErr w:type="gramEnd"/>
      <w:r w:rsidR="00B07F96" w:rsidRPr="00085112">
        <w:rPr>
          <w:rFonts w:cs="Times New Roman"/>
        </w:rPr>
        <w:t xml:space="preserve"> the accuracy and reliability of accounting books and financial statements.</w:t>
      </w:r>
    </w:p>
    <w:p w:rsidR="00B07F96" w:rsidRPr="00085112" w:rsidRDefault="00B07F96" w:rsidP="00B07F96">
      <w:pPr>
        <w:spacing w:after="0" w:line="240" w:lineRule="auto"/>
        <w:jc w:val="both"/>
        <w:rPr>
          <w:rFonts w:cs="Times New Roman"/>
        </w:rPr>
      </w:pPr>
    </w:p>
    <w:p w:rsidR="00B07F96" w:rsidRPr="00085112" w:rsidRDefault="001D37F7" w:rsidP="009E0DD2">
      <w:pPr>
        <w:spacing w:after="0" w:line="240" w:lineRule="auto"/>
        <w:ind w:firstLine="720"/>
        <w:jc w:val="both"/>
        <w:rPr>
          <w:rFonts w:cs="Times New Roman"/>
        </w:rPr>
      </w:pPr>
      <w:r w:rsidRPr="00085112">
        <w:rPr>
          <w:rFonts w:cs="Times New Roman"/>
        </w:rPr>
        <w:t xml:space="preserve">The Internal Audit </w:t>
      </w:r>
      <w:r w:rsidR="0046182D" w:rsidRPr="00085112">
        <w:rPr>
          <w:rFonts w:cs="Times New Roman"/>
        </w:rPr>
        <w:t>Service</w:t>
      </w:r>
      <w:r w:rsidR="00FD6C22" w:rsidRPr="00085112">
        <w:rPr>
          <w:rFonts w:cs="Times New Roman"/>
        </w:rPr>
        <w:t xml:space="preserve"> shall act</w:t>
      </w:r>
      <w:r w:rsidRPr="00085112">
        <w:rPr>
          <w:rFonts w:cs="Times New Roman"/>
        </w:rPr>
        <w:t xml:space="preserve"> in a preventive and </w:t>
      </w:r>
      <w:r w:rsidR="00FD6C22" w:rsidRPr="00085112">
        <w:rPr>
          <w:rFonts w:cs="Times New Roman"/>
        </w:rPr>
        <w:t>instructive manner, and perform</w:t>
      </w:r>
      <w:r w:rsidRPr="00085112">
        <w:rPr>
          <w:rFonts w:cs="Times New Roman"/>
        </w:rPr>
        <w:t xml:space="preserve"> its activities independently and autonomously.</w:t>
      </w:r>
    </w:p>
    <w:p w:rsidR="001D37F7" w:rsidRPr="00085112" w:rsidRDefault="00FD6C22" w:rsidP="009E0DD2">
      <w:pPr>
        <w:spacing w:after="0" w:line="240" w:lineRule="auto"/>
        <w:ind w:firstLine="720"/>
        <w:jc w:val="both"/>
        <w:rPr>
          <w:rFonts w:cs="Times New Roman"/>
        </w:rPr>
      </w:pPr>
      <w:r w:rsidRPr="00085112">
        <w:rPr>
          <w:rFonts w:cs="Times New Roman"/>
        </w:rPr>
        <w:t xml:space="preserve">The Internal Audit </w:t>
      </w:r>
      <w:r w:rsidR="0046182D" w:rsidRPr="00085112">
        <w:rPr>
          <w:rFonts w:cs="Times New Roman"/>
        </w:rPr>
        <w:t>Service</w:t>
      </w:r>
      <w:r w:rsidR="001D37F7" w:rsidRPr="00085112">
        <w:rPr>
          <w:rFonts w:cs="Times New Roman"/>
        </w:rPr>
        <w:t xml:space="preserve"> shall notify the Bank’s Supervisory Board of the conducted controls and of any risks relating to the Bank’s financial position.</w:t>
      </w:r>
    </w:p>
    <w:p w:rsidR="00FD6C22" w:rsidRPr="00085112" w:rsidRDefault="00FD6C22" w:rsidP="009E0DD2">
      <w:pPr>
        <w:spacing w:after="0" w:line="240" w:lineRule="auto"/>
        <w:ind w:firstLine="720"/>
        <w:jc w:val="both"/>
        <w:rPr>
          <w:rFonts w:cs="Times New Roman"/>
        </w:rPr>
      </w:pPr>
      <w:r w:rsidRPr="00085112">
        <w:rPr>
          <w:rFonts w:cs="Times New Roman"/>
        </w:rPr>
        <w:t xml:space="preserve">The Internal Audit </w:t>
      </w:r>
      <w:r w:rsidR="0046182D" w:rsidRPr="00085112">
        <w:rPr>
          <w:rFonts w:cs="Times New Roman"/>
        </w:rPr>
        <w:t>Service</w:t>
      </w:r>
      <w:r w:rsidRPr="00085112">
        <w:rPr>
          <w:rFonts w:cs="Times New Roman"/>
        </w:rPr>
        <w:t xml:space="preserve"> is obliged to prepare a semi-annual and annual r</w:t>
      </w:r>
      <w:r w:rsidR="0046182D" w:rsidRPr="00085112">
        <w:rPr>
          <w:rFonts w:cs="Times New Roman"/>
        </w:rPr>
        <w:t xml:space="preserve">eport for its operations and </w:t>
      </w:r>
      <w:r w:rsidRPr="00085112">
        <w:rPr>
          <w:rFonts w:cs="Times New Roman"/>
        </w:rPr>
        <w:t>submit them to the Supervisory Board, the Management Boards and the Audit Committee of the Bank.</w:t>
      </w:r>
    </w:p>
    <w:p w:rsidR="001D37F7" w:rsidRPr="00085112" w:rsidRDefault="001D37F7" w:rsidP="00B07F96">
      <w:pPr>
        <w:spacing w:after="0" w:line="240" w:lineRule="auto"/>
        <w:ind w:left="360"/>
        <w:jc w:val="both"/>
        <w:rPr>
          <w:rFonts w:cs="Times New Roman"/>
        </w:rPr>
      </w:pPr>
    </w:p>
    <w:p w:rsidR="001D37F7" w:rsidRPr="00085112" w:rsidRDefault="001D37F7" w:rsidP="00D77149">
      <w:pPr>
        <w:spacing w:after="0" w:line="240" w:lineRule="auto"/>
        <w:jc w:val="center"/>
        <w:rPr>
          <w:rFonts w:cs="Times New Roman"/>
        </w:rPr>
      </w:pPr>
      <w:r w:rsidRPr="00085112">
        <w:rPr>
          <w:rFonts w:cs="Times New Roman"/>
        </w:rPr>
        <w:t>Article 86</w:t>
      </w:r>
    </w:p>
    <w:p w:rsidR="009E0DD2" w:rsidRPr="00085112" w:rsidRDefault="009E0DD2" w:rsidP="009E0DD2">
      <w:pPr>
        <w:spacing w:after="0" w:line="240" w:lineRule="auto"/>
        <w:ind w:firstLine="720"/>
        <w:jc w:val="both"/>
        <w:rPr>
          <w:rFonts w:cs="Times New Roman"/>
        </w:rPr>
      </w:pPr>
      <w:r w:rsidRPr="00085112">
        <w:rPr>
          <w:rFonts w:cs="Times New Roman"/>
        </w:rPr>
        <w:t xml:space="preserve">Internal control in the Bank shall be conducted </w:t>
      </w:r>
      <w:r w:rsidR="00020299" w:rsidRPr="00085112">
        <w:rPr>
          <w:rFonts w:cs="Times New Roman"/>
        </w:rPr>
        <w:t>on regular basis</w:t>
      </w:r>
      <w:r w:rsidRPr="00085112">
        <w:rPr>
          <w:rFonts w:cs="Times New Roman"/>
        </w:rPr>
        <w:t>.</w:t>
      </w:r>
    </w:p>
    <w:p w:rsidR="001D37F7" w:rsidRPr="00085112" w:rsidRDefault="009E0DD2" w:rsidP="009E0DD2">
      <w:pPr>
        <w:spacing w:after="0" w:line="240" w:lineRule="auto"/>
        <w:ind w:firstLine="720"/>
        <w:jc w:val="both"/>
        <w:rPr>
          <w:rFonts w:cs="Times New Roman"/>
        </w:rPr>
      </w:pPr>
      <w:r w:rsidRPr="00085112">
        <w:rPr>
          <w:rFonts w:cs="Times New Roman"/>
        </w:rPr>
        <w:t>The con</w:t>
      </w:r>
      <w:r w:rsidR="008E12F1" w:rsidRPr="00085112">
        <w:rPr>
          <w:rFonts w:cs="Times New Roman"/>
        </w:rPr>
        <w:t>trol shall be performed</w:t>
      </w:r>
      <w:r w:rsidR="0046182D" w:rsidRPr="00085112">
        <w:rPr>
          <w:rFonts w:cs="Times New Roman"/>
        </w:rPr>
        <w:t xml:space="preserve"> </w:t>
      </w:r>
      <w:r w:rsidRPr="00085112">
        <w:rPr>
          <w:rFonts w:cs="Times New Roman"/>
        </w:rPr>
        <w:t xml:space="preserve">in order to prevent any irregularities in the </w:t>
      </w:r>
      <w:r w:rsidR="008E12F1" w:rsidRPr="00085112">
        <w:rPr>
          <w:rFonts w:cs="Times New Roman"/>
        </w:rPr>
        <w:t xml:space="preserve">operations and provide for </w:t>
      </w:r>
      <w:r w:rsidRPr="00085112">
        <w:rPr>
          <w:rFonts w:cs="Times New Roman"/>
        </w:rPr>
        <w:t>timely detection and timely guidance on measures and procedures for further action.</w:t>
      </w:r>
    </w:p>
    <w:p w:rsidR="009E0DD2" w:rsidRPr="00085112" w:rsidRDefault="009E0DD2" w:rsidP="009E0DD2">
      <w:pPr>
        <w:spacing w:after="0" w:line="240" w:lineRule="auto"/>
        <w:jc w:val="both"/>
        <w:rPr>
          <w:rFonts w:cs="Times New Roman"/>
        </w:rPr>
      </w:pPr>
    </w:p>
    <w:p w:rsidR="009E0DD2" w:rsidRPr="00085112" w:rsidRDefault="009E0DD2" w:rsidP="009E0DD2">
      <w:pPr>
        <w:spacing w:after="0" w:line="240" w:lineRule="auto"/>
        <w:jc w:val="center"/>
        <w:rPr>
          <w:rFonts w:cs="Times New Roman"/>
        </w:rPr>
      </w:pPr>
      <w:r w:rsidRPr="00085112">
        <w:rPr>
          <w:rFonts w:cs="Times New Roman"/>
        </w:rPr>
        <w:t>Article 87</w:t>
      </w:r>
    </w:p>
    <w:p w:rsidR="009E0DD2" w:rsidRPr="00085112" w:rsidRDefault="009E0DD2" w:rsidP="00E77B25">
      <w:pPr>
        <w:spacing w:after="0" w:line="240" w:lineRule="auto"/>
        <w:jc w:val="both"/>
        <w:rPr>
          <w:rFonts w:cs="Times New Roman"/>
        </w:rPr>
      </w:pPr>
      <w:r w:rsidRPr="00085112">
        <w:rPr>
          <w:rFonts w:cs="Times New Roman"/>
        </w:rPr>
        <w:tab/>
      </w:r>
      <w:r w:rsidR="00302E90" w:rsidRPr="00085112">
        <w:rPr>
          <w:rFonts w:cs="Times New Roman"/>
        </w:rPr>
        <w:t xml:space="preserve">The employees of the Internal Audit </w:t>
      </w:r>
      <w:r w:rsidR="0046182D" w:rsidRPr="00085112">
        <w:rPr>
          <w:rFonts w:cs="Times New Roman"/>
        </w:rPr>
        <w:t>Service</w:t>
      </w:r>
      <w:r w:rsidR="00302E90" w:rsidRPr="00085112">
        <w:rPr>
          <w:rFonts w:cs="Times New Roman"/>
        </w:rPr>
        <w:t xml:space="preserve"> shall perform only the duties of their position and at least one of them shall have an auditor’s authorization</w:t>
      </w:r>
      <w:r w:rsidR="0046182D" w:rsidRPr="00085112">
        <w:rPr>
          <w:rFonts w:cs="Times New Roman"/>
        </w:rPr>
        <w:t xml:space="preserve"> i.e. license</w:t>
      </w:r>
      <w:r w:rsidR="00302E90" w:rsidRPr="00085112">
        <w:rPr>
          <w:rFonts w:cs="Times New Roman"/>
        </w:rPr>
        <w:t>.</w:t>
      </w:r>
    </w:p>
    <w:p w:rsidR="00302E90" w:rsidRPr="00085112" w:rsidRDefault="0046182D" w:rsidP="00E77B25">
      <w:pPr>
        <w:spacing w:after="0" w:line="240" w:lineRule="auto"/>
        <w:jc w:val="both"/>
        <w:rPr>
          <w:rFonts w:cs="Times New Roman"/>
        </w:rPr>
      </w:pPr>
      <w:r w:rsidRPr="00085112">
        <w:rPr>
          <w:rFonts w:cs="Times New Roman"/>
        </w:rPr>
        <w:tab/>
        <w:t xml:space="preserve">The organizational structure, </w:t>
      </w:r>
      <w:r w:rsidR="00302E90" w:rsidRPr="00085112">
        <w:rPr>
          <w:rFonts w:cs="Times New Roman"/>
        </w:rPr>
        <w:t xml:space="preserve">rights and responsibilities and relations with the other organizational units of the </w:t>
      </w:r>
      <w:r w:rsidR="008E12F1" w:rsidRPr="00085112">
        <w:rPr>
          <w:rFonts w:cs="Times New Roman"/>
        </w:rPr>
        <w:t>B</w:t>
      </w:r>
      <w:r w:rsidR="00302E90" w:rsidRPr="00085112">
        <w:rPr>
          <w:rFonts w:cs="Times New Roman"/>
        </w:rPr>
        <w:t>ank, as well as the responsibility and requirements for appoi</w:t>
      </w:r>
      <w:r w:rsidR="008E12F1" w:rsidRPr="00085112">
        <w:rPr>
          <w:rFonts w:cs="Times New Roman"/>
        </w:rPr>
        <w:t>nting the head of the I</w:t>
      </w:r>
      <w:r w:rsidR="00302E90" w:rsidRPr="00085112">
        <w:rPr>
          <w:rFonts w:cs="Times New Roman"/>
        </w:rPr>
        <w:t xml:space="preserve">nternal </w:t>
      </w:r>
      <w:r w:rsidRPr="00085112">
        <w:rPr>
          <w:rFonts w:cs="Times New Roman"/>
        </w:rPr>
        <w:t>Service</w:t>
      </w:r>
      <w:r w:rsidR="00302E90" w:rsidRPr="00085112">
        <w:rPr>
          <w:rFonts w:cs="Times New Roman"/>
        </w:rPr>
        <w:t xml:space="preserve"> shall be regulated by the </w:t>
      </w:r>
      <w:r w:rsidR="008E12F1" w:rsidRPr="00085112">
        <w:rPr>
          <w:rFonts w:cs="Times New Roman"/>
        </w:rPr>
        <w:t>S</w:t>
      </w:r>
      <w:r w:rsidR="00302E90" w:rsidRPr="00085112">
        <w:rPr>
          <w:rFonts w:cs="Times New Roman"/>
        </w:rPr>
        <w:t xml:space="preserve">upervisory </w:t>
      </w:r>
      <w:r w:rsidR="008E12F1" w:rsidRPr="00085112">
        <w:rPr>
          <w:rFonts w:cs="Times New Roman"/>
        </w:rPr>
        <w:t>B</w:t>
      </w:r>
      <w:r w:rsidR="00302E90" w:rsidRPr="00085112">
        <w:rPr>
          <w:rFonts w:cs="Times New Roman"/>
        </w:rPr>
        <w:t>oard.</w:t>
      </w:r>
    </w:p>
    <w:p w:rsidR="00302E90" w:rsidRPr="00085112" w:rsidRDefault="00302E90" w:rsidP="00E77B25">
      <w:pPr>
        <w:spacing w:after="0" w:line="240" w:lineRule="auto"/>
        <w:jc w:val="both"/>
        <w:rPr>
          <w:rFonts w:cs="Times New Roman"/>
        </w:rPr>
      </w:pPr>
    </w:p>
    <w:p w:rsidR="00302E90" w:rsidRPr="00085112" w:rsidRDefault="00302E90" w:rsidP="00302E90">
      <w:pPr>
        <w:spacing w:after="0" w:line="240" w:lineRule="auto"/>
        <w:jc w:val="center"/>
        <w:rPr>
          <w:rFonts w:cs="Times New Roman"/>
        </w:rPr>
      </w:pPr>
      <w:r w:rsidRPr="00085112">
        <w:rPr>
          <w:rFonts w:cs="Times New Roman"/>
        </w:rPr>
        <w:t>Article 87-a</w:t>
      </w:r>
    </w:p>
    <w:p w:rsidR="00302E90" w:rsidRPr="00085112" w:rsidRDefault="00302E90" w:rsidP="00302E90">
      <w:pPr>
        <w:spacing w:after="0" w:line="240" w:lineRule="auto"/>
        <w:jc w:val="both"/>
        <w:rPr>
          <w:rFonts w:cs="Times New Roman"/>
        </w:rPr>
      </w:pPr>
      <w:r w:rsidRPr="00085112">
        <w:rPr>
          <w:rFonts w:cs="Times New Roman"/>
        </w:rPr>
        <w:tab/>
        <w:t>The Bank’s M</w:t>
      </w:r>
      <w:r w:rsidR="0046182D" w:rsidRPr="00085112">
        <w:rPr>
          <w:rFonts w:cs="Times New Roman"/>
        </w:rPr>
        <w:t xml:space="preserve">anagement Board shall appoint an officer </w:t>
      </w:r>
      <w:r w:rsidRPr="00085112">
        <w:rPr>
          <w:rFonts w:cs="Times New Roman"/>
        </w:rPr>
        <w:t xml:space="preserve">or establish a </w:t>
      </w:r>
      <w:r w:rsidR="0046182D" w:rsidRPr="00085112">
        <w:rPr>
          <w:rFonts w:cs="Times New Roman"/>
        </w:rPr>
        <w:t>service</w:t>
      </w:r>
      <w:r w:rsidRPr="00085112">
        <w:rPr>
          <w:rFonts w:cs="Times New Roman"/>
        </w:rPr>
        <w:t xml:space="preserve"> controlling the </w:t>
      </w:r>
      <w:r w:rsidR="007E598C" w:rsidRPr="00085112">
        <w:rPr>
          <w:rFonts w:cs="Times New Roman"/>
        </w:rPr>
        <w:t>B</w:t>
      </w:r>
      <w:r w:rsidRPr="00085112">
        <w:rPr>
          <w:rFonts w:cs="Times New Roman"/>
        </w:rPr>
        <w:t xml:space="preserve">ank’s compliance with the </w:t>
      </w:r>
      <w:r w:rsidR="007E598C" w:rsidRPr="00085112">
        <w:rPr>
          <w:rFonts w:cs="Times New Roman"/>
        </w:rPr>
        <w:t xml:space="preserve">legal </w:t>
      </w:r>
      <w:r w:rsidRPr="00085112">
        <w:rPr>
          <w:rFonts w:cs="Times New Roman"/>
        </w:rPr>
        <w:t>regulations.</w:t>
      </w:r>
    </w:p>
    <w:p w:rsidR="00302E90" w:rsidRPr="00085112" w:rsidRDefault="00302E90" w:rsidP="00302E90">
      <w:pPr>
        <w:spacing w:after="0" w:line="240" w:lineRule="auto"/>
        <w:jc w:val="both"/>
        <w:rPr>
          <w:rFonts w:cs="Times New Roman"/>
        </w:rPr>
      </w:pPr>
      <w:r w:rsidRPr="00085112">
        <w:rPr>
          <w:rFonts w:cs="Times New Roman"/>
        </w:rPr>
        <w:tab/>
        <w:t xml:space="preserve">The </w:t>
      </w:r>
      <w:r w:rsidR="0046182D" w:rsidRPr="00085112">
        <w:rPr>
          <w:rFonts w:cs="Times New Roman"/>
        </w:rPr>
        <w:t>officer</w:t>
      </w:r>
      <w:r w:rsidRPr="00085112">
        <w:rPr>
          <w:rFonts w:cs="Times New Roman"/>
        </w:rPr>
        <w:t xml:space="preserve">, that is, the </w:t>
      </w:r>
      <w:r w:rsidR="0046182D" w:rsidRPr="00085112">
        <w:rPr>
          <w:rFonts w:cs="Times New Roman"/>
        </w:rPr>
        <w:t>service</w:t>
      </w:r>
      <w:r w:rsidR="007E598C" w:rsidRPr="00085112">
        <w:rPr>
          <w:rFonts w:cs="Times New Roman"/>
        </w:rPr>
        <w:t xml:space="preserve"> </w:t>
      </w:r>
      <w:r w:rsidRPr="00085112">
        <w:rPr>
          <w:rFonts w:cs="Times New Roman"/>
        </w:rPr>
        <w:t>referred to in paragraph 1 above shall be responsible for identifying a</w:t>
      </w:r>
      <w:r w:rsidR="007E598C" w:rsidRPr="00085112">
        <w:rPr>
          <w:rFonts w:cs="Times New Roman"/>
        </w:rPr>
        <w:t>nd monitoring the risks of the B</w:t>
      </w:r>
      <w:r w:rsidRPr="00085112">
        <w:rPr>
          <w:rFonts w:cs="Times New Roman"/>
        </w:rPr>
        <w:t>ank’s non</w:t>
      </w:r>
      <w:r w:rsidR="0046182D" w:rsidRPr="00085112">
        <w:rPr>
          <w:rFonts w:cs="Times New Roman"/>
        </w:rPr>
        <w:t>-</w:t>
      </w:r>
      <w:r w:rsidRPr="00085112">
        <w:rPr>
          <w:rFonts w:cs="Times New Roman"/>
        </w:rPr>
        <w:t xml:space="preserve">compliance with the regulations. </w:t>
      </w:r>
      <w:r w:rsidR="005965BF" w:rsidRPr="00085112">
        <w:rPr>
          <w:rFonts w:cs="Times New Roman"/>
        </w:rPr>
        <w:t>Such non</w:t>
      </w:r>
      <w:r w:rsidR="0046182D" w:rsidRPr="00085112">
        <w:rPr>
          <w:rFonts w:cs="Times New Roman"/>
        </w:rPr>
        <w:t>-</w:t>
      </w:r>
      <w:r w:rsidR="005965BF" w:rsidRPr="00085112">
        <w:rPr>
          <w:rFonts w:cs="Times New Roman"/>
        </w:rPr>
        <w:t xml:space="preserve">compliance risk shall include, in particular, risk of measures imposed by the National Bank, risk of financial losses and reputational risk as a consequence of the </w:t>
      </w:r>
      <w:r w:rsidR="00D5144B" w:rsidRPr="00085112">
        <w:rPr>
          <w:rFonts w:cs="Times New Roman"/>
        </w:rPr>
        <w:t>B</w:t>
      </w:r>
      <w:r w:rsidR="005965BF" w:rsidRPr="00085112">
        <w:rPr>
          <w:rFonts w:cs="Times New Roman"/>
        </w:rPr>
        <w:t>ank’s failure to comply with the regulations.</w:t>
      </w:r>
    </w:p>
    <w:p w:rsidR="0057290F" w:rsidRPr="00085112" w:rsidRDefault="005965BF" w:rsidP="00302E90">
      <w:pPr>
        <w:spacing w:after="0" w:line="240" w:lineRule="auto"/>
        <w:jc w:val="both"/>
        <w:rPr>
          <w:rFonts w:cs="Times New Roman"/>
        </w:rPr>
      </w:pPr>
      <w:r w:rsidRPr="00085112">
        <w:rPr>
          <w:rFonts w:cs="Times New Roman"/>
        </w:rPr>
        <w:tab/>
        <w:t xml:space="preserve">The </w:t>
      </w:r>
      <w:r w:rsidR="0046182D" w:rsidRPr="00085112">
        <w:rPr>
          <w:rFonts w:cs="Times New Roman"/>
        </w:rPr>
        <w:t xml:space="preserve">officer or the </w:t>
      </w:r>
      <w:r w:rsidRPr="00085112">
        <w:rPr>
          <w:rFonts w:cs="Times New Roman"/>
        </w:rPr>
        <w:t xml:space="preserve">employees of the </w:t>
      </w:r>
      <w:r w:rsidR="0046182D" w:rsidRPr="00085112">
        <w:rPr>
          <w:rFonts w:cs="Times New Roman"/>
        </w:rPr>
        <w:t>service</w:t>
      </w:r>
      <w:r w:rsidRPr="00085112">
        <w:rPr>
          <w:rFonts w:cs="Times New Roman"/>
        </w:rPr>
        <w:t xml:space="preserve"> referred to in paragraph 1 above shall only perform the duties referred to in paragraph 2 above and shall be independent in the performance of the activities </w:t>
      </w:r>
      <w:r w:rsidR="0046182D" w:rsidRPr="00085112">
        <w:rPr>
          <w:rFonts w:cs="Times New Roman"/>
        </w:rPr>
        <w:t xml:space="preserve">under its competence. </w:t>
      </w:r>
    </w:p>
    <w:p w:rsidR="005965BF" w:rsidRPr="00085112" w:rsidRDefault="0057290F" w:rsidP="00302E90">
      <w:pPr>
        <w:spacing w:after="0" w:line="240" w:lineRule="auto"/>
        <w:jc w:val="both"/>
        <w:rPr>
          <w:rFonts w:cs="Times New Roman"/>
        </w:rPr>
      </w:pPr>
      <w:r w:rsidRPr="00085112">
        <w:rPr>
          <w:rFonts w:cs="Times New Roman"/>
        </w:rPr>
        <w:tab/>
        <w:t xml:space="preserve">The </w:t>
      </w:r>
      <w:r w:rsidR="00D5144B" w:rsidRPr="00085112">
        <w:rPr>
          <w:rFonts w:cs="Times New Roman"/>
        </w:rPr>
        <w:t>B</w:t>
      </w:r>
      <w:r w:rsidRPr="00085112">
        <w:rPr>
          <w:rFonts w:cs="Times New Roman"/>
        </w:rPr>
        <w:t xml:space="preserve">ank’s employees shall allow the </w:t>
      </w:r>
      <w:r w:rsidR="0046182D" w:rsidRPr="00085112">
        <w:rPr>
          <w:rFonts w:cs="Times New Roman"/>
        </w:rPr>
        <w:t>officer</w:t>
      </w:r>
      <w:r w:rsidRPr="00085112">
        <w:rPr>
          <w:rFonts w:cs="Times New Roman"/>
        </w:rPr>
        <w:t xml:space="preserve">, that is, the employees of the </w:t>
      </w:r>
      <w:r w:rsidR="0046182D" w:rsidRPr="00085112">
        <w:rPr>
          <w:rFonts w:cs="Times New Roman"/>
        </w:rPr>
        <w:t>service</w:t>
      </w:r>
      <w:r w:rsidRPr="00085112">
        <w:rPr>
          <w:rFonts w:cs="Times New Roman"/>
        </w:rPr>
        <w:t xml:space="preserve"> referred t</w:t>
      </w:r>
      <w:r w:rsidR="0046182D" w:rsidRPr="00085112">
        <w:rPr>
          <w:rFonts w:cs="Times New Roman"/>
        </w:rPr>
        <w:t>o in paragraph 1 above to inspect</w:t>
      </w:r>
      <w:r w:rsidRPr="00085112">
        <w:rPr>
          <w:rFonts w:cs="Times New Roman"/>
        </w:rPr>
        <w:t xml:space="preserve"> the </w:t>
      </w:r>
      <w:r w:rsidR="0046182D" w:rsidRPr="00085112">
        <w:rPr>
          <w:rFonts w:cs="Times New Roman"/>
        </w:rPr>
        <w:t xml:space="preserve">available </w:t>
      </w:r>
      <w:r w:rsidRPr="00085112">
        <w:rPr>
          <w:rFonts w:cs="Times New Roman"/>
        </w:rPr>
        <w:t xml:space="preserve">documents </w:t>
      </w:r>
      <w:r w:rsidR="0046182D" w:rsidRPr="00085112">
        <w:rPr>
          <w:rFonts w:cs="Times New Roman"/>
        </w:rPr>
        <w:t xml:space="preserve">and </w:t>
      </w:r>
      <w:r w:rsidRPr="00085112">
        <w:rPr>
          <w:rFonts w:cs="Times New Roman"/>
        </w:rPr>
        <w:t>provide them with all information necessary.</w:t>
      </w:r>
    </w:p>
    <w:p w:rsidR="0057290F" w:rsidRPr="00085112" w:rsidRDefault="0057290F" w:rsidP="00302E90">
      <w:pPr>
        <w:spacing w:after="0" w:line="240" w:lineRule="auto"/>
        <w:jc w:val="both"/>
        <w:rPr>
          <w:rFonts w:cs="Times New Roman"/>
        </w:rPr>
      </w:pPr>
      <w:r w:rsidRPr="00085112">
        <w:rPr>
          <w:rFonts w:cs="Times New Roman"/>
        </w:rPr>
        <w:tab/>
        <w:t xml:space="preserve">The </w:t>
      </w:r>
      <w:r w:rsidR="0046182D" w:rsidRPr="00085112">
        <w:rPr>
          <w:rFonts w:cs="Times New Roman"/>
        </w:rPr>
        <w:t>officer</w:t>
      </w:r>
      <w:r w:rsidRPr="00085112">
        <w:rPr>
          <w:rFonts w:cs="Times New Roman"/>
        </w:rPr>
        <w:t xml:space="preserve">, that is, the head of the </w:t>
      </w:r>
      <w:r w:rsidR="0046182D" w:rsidRPr="00085112">
        <w:rPr>
          <w:rFonts w:cs="Times New Roman"/>
        </w:rPr>
        <w:t>service</w:t>
      </w:r>
      <w:r w:rsidRPr="00085112">
        <w:rPr>
          <w:rFonts w:cs="Times New Roman"/>
        </w:rPr>
        <w:t xml:space="preserve"> referred to in paragraph 1 above shall s</w:t>
      </w:r>
      <w:r w:rsidR="002B7FC3" w:rsidRPr="00085112">
        <w:rPr>
          <w:rFonts w:cs="Times New Roman"/>
        </w:rPr>
        <w:t>ubmit monthly report</w:t>
      </w:r>
      <w:r w:rsidR="0046182D" w:rsidRPr="00085112">
        <w:rPr>
          <w:rFonts w:cs="Times New Roman"/>
        </w:rPr>
        <w:t>s</w:t>
      </w:r>
      <w:r w:rsidR="002B7FC3" w:rsidRPr="00085112">
        <w:rPr>
          <w:rFonts w:cs="Times New Roman"/>
        </w:rPr>
        <w:t xml:space="preserve"> to the M</w:t>
      </w:r>
      <w:r w:rsidRPr="00085112">
        <w:rPr>
          <w:rFonts w:cs="Times New Roman"/>
        </w:rPr>
        <w:t xml:space="preserve">anagement </w:t>
      </w:r>
      <w:r w:rsidR="002B7FC3" w:rsidRPr="00085112">
        <w:rPr>
          <w:rFonts w:cs="Times New Roman"/>
        </w:rPr>
        <w:t>B</w:t>
      </w:r>
      <w:r w:rsidR="0046182D" w:rsidRPr="00085112">
        <w:rPr>
          <w:rFonts w:cs="Times New Roman"/>
        </w:rPr>
        <w:t>oard</w:t>
      </w:r>
      <w:r w:rsidRPr="00085112">
        <w:rPr>
          <w:rFonts w:cs="Times New Roman"/>
        </w:rPr>
        <w:t xml:space="preserve"> </w:t>
      </w:r>
      <w:r w:rsidR="002B7FC3" w:rsidRPr="00085112">
        <w:rPr>
          <w:rFonts w:cs="Times New Roman"/>
        </w:rPr>
        <w:t>and a semiannual report to the S</w:t>
      </w:r>
      <w:r w:rsidRPr="00085112">
        <w:rPr>
          <w:rFonts w:cs="Times New Roman"/>
        </w:rPr>
        <w:t xml:space="preserve">upervisory </w:t>
      </w:r>
      <w:r w:rsidR="002B7FC3" w:rsidRPr="00085112">
        <w:rPr>
          <w:rFonts w:cs="Times New Roman"/>
        </w:rPr>
        <w:t>B</w:t>
      </w:r>
      <w:r w:rsidRPr="00085112">
        <w:rPr>
          <w:rFonts w:cs="Times New Roman"/>
        </w:rPr>
        <w:t>oard.</w:t>
      </w:r>
    </w:p>
    <w:p w:rsidR="0057290F" w:rsidRPr="00085112" w:rsidRDefault="0057290F" w:rsidP="00302E90">
      <w:pPr>
        <w:spacing w:after="0" w:line="240" w:lineRule="auto"/>
        <w:jc w:val="both"/>
        <w:rPr>
          <w:rFonts w:cs="Times New Roman"/>
        </w:rPr>
      </w:pPr>
    </w:p>
    <w:p w:rsidR="0057290F" w:rsidRPr="00085112" w:rsidRDefault="0057290F" w:rsidP="00302E90">
      <w:pPr>
        <w:spacing w:after="0" w:line="240" w:lineRule="auto"/>
        <w:jc w:val="both"/>
        <w:rPr>
          <w:rFonts w:cs="Times New Roman"/>
        </w:rPr>
      </w:pPr>
    </w:p>
    <w:p w:rsidR="0057290F" w:rsidRPr="00085112" w:rsidRDefault="0057290F" w:rsidP="00302E90">
      <w:pPr>
        <w:spacing w:after="0" w:line="240" w:lineRule="auto"/>
        <w:jc w:val="both"/>
        <w:rPr>
          <w:rFonts w:cs="Times New Roman"/>
          <w:b/>
        </w:rPr>
      </w:pPr>
      <w:r w:rsidRPr="00085112">
        <w:rPr>
          <w:rFonts w:cs="Times New Roman"/>
          <w:b/>
        </w:rPr>
        <w:t>CONFLICT OF INTEREST</w:t>
      </w:r>
    </w:p>
    <w:p w:rsidR="0057290F" w:rsidRPr="00085112" w:rsidRDefault="0057290F" w:rsidP="0057290F">
      <w:pPr>
        <w:spacing w:after="0" w:line="240" w:lineRule="auto"/>
        <w:jc w:val="center"/>
        <w:rPr>
          <w:rFonts w:cs="Times New Roman"/>
        </w:rPr>
      </w:pPr>
      <w:r w:rsidRPr="00085112">
        <w:rPr>
          <w:rFonts w:cs="Times New Roman"/>
        </w:rPr>
        <w:t>Article 88</w:t>
      </w:r>
    </w:p>
    <w:p w:rsidR="0057290F" w:rsidRPr="00085112" w:rsidRDefault="0057290F" w:rsidP="00370D4E">
      <w:pPr>
        <w:spacing w:after="0" w:line="240" w:lineRule="auto"/>
        <w:jc w:val="both"/>
        <w:rPr>
          <w:rFonts w:cs="Times New Roman"/>
        </w:rPr>
      </w:pPr>
      <w:r w:rsidRPr="00085112">
        <w:rPr>
          <w:rFonts w:cs="Times New Roman"/>
        </w:rPr>
        <w:tab/>
      </w:r>
      <w:r w:rsidR="0046182D" w:rsidRPr="00085112">
        <w:rPr>
          <w:rFonts w:cs="Times New Roman"/>
        </w:rPr>
        <w:t>Every six months, t</w:t>
      </w:r>
      <w:r w:rsidR="00370D4E" w:rsidRPr="00085112">
        <w:rPr>
          <w:rFonts w:cs="Times New Roman"/>
        </w:rPr>
        <w:t xml:space="preserve">he </w:t>
      </w:r>
      <w:r w:rsidR="0046182D" w:rsidRPr="00085112">
        <w:rPr>
          <w:rFonts w:cs="Times New Roman"/>
        </w:rPr>
        <w:t xml:space="preserve">officers </w:t>
      </w:r>
      <w:r w:rsidR="00370D4E" w:rsidRPr="00085112">
        <w:rPr>
          <w:rFonts w:cs="Times New Roman"/>
        </w:rPr>
        <w:t>with special rights and responsibilities shall issue a written statement on the existence or non-existence of a conflict of their personal interest with the interest of the bank</w:t>
      </w:r>
      <w:r w:rsidR="0046182D" w:rsidRPr="00085112">
        <w:rPr>
          <w:rFonts w:cs="Times New Roman"/>
        </w:rPr>
        <w:t>.</w:t>
      </w:r>
    </w:p>
    <w:p w:rsidR="00370D4E" w:rsidRPr="00085112" w:rsidRDefault="00370D4E" w:rsidP="00370D4E">
      <w:pPr>
        <w:spacing w:after="0" w:line="240" w:lineRule="auto"/>
        <w:jc w:val="both"/>
        <w:rPr>
          <w:rFonts w:cs="Times New Roman"/>
        </w:rPr>
      </w:pPr>
      <w:r w:rsidRPr="00085112">
        <w:rPr>
          <w:rFonts w:cs="Times New Roman"/>
        </w:rPr>
        <w:tab/>
      </w:r>
      <w:r w:rsidR="0046182D" w:rsidRPr="00085112">
        <w:rPr>
          <w:rFonts w:cs="Times New Roman"/>
        </w:rPr>
        <w:t xml:space="preserve">Personal interest as </w:t>
      </w:r>
      <w:r w:rsidRPr="00085112">
        <w:rPr>
          <w:rFonts w:cs="Times New Roman"/>
        </w:rPr>
        <w:t xml:space="preserve">referred to in paragraph 1 above shall </w:t>
      </w:r>
      <w:r w:rsidR="00D5144B" w:rsidRPr="00085112">
        <w:rPr>
          <w:rFonts w:cs="Times New Roman"/>
        </w:rPr>
        <w:t xml:space="preserve">also </w:t>
      </w:r>
      <w:r w:rsidRPr="00085112">
        <w:rPr>
          <w:rFonts w:cs="Times New Roman"/>
        </w:rPr>
        <w:t>include the interests of related parties.</w:t>
      </w:r>
    </w:p>
    <w:p w:rsidR="00370D4E" w:rsidRPr="00085112" w:rsidRDefault="00370D4E" w:rsidP="00370D4E">
      <w:pPr>
        <w:spacing w:after="0" w:line="240" w:lineRule="auto"/>
        <w:jc w:val="both"/>
        <w:rPr>
          <w:rFonts w:cs="Times New Roman"/>
        </w:rPr>
      </w:pPr>
      <w:r w:rsidRPr="00085112">
        <w:rPr>
          <w:rFonts w:cs="Times New Roman"/>
        </w:rPr>
        <w:tab/>
        <w:t xml:space="preserve">A conflict between the personal interest and the interest of the </w:t>
      </w:r>
      <w:r w:rsidR="00D5144B" w:rsidRPr="00085112">
        <w:rPr>
          <w:rFonts w:cs="Times New Roman"/>
        </w:rPr>
        <w:t>B</w:t>
      </w:r>
      <w:r w:rsidRPr="00085112">
        <w:rPr>
          <w:rFonts w:cs="Times New Roman"/>
        </w:rPr>
        <w:t>ank exists when the adoption of decisions, the conclusion of contracts, or the performance of other business activities affects the material or any other type of business or family interests of the persons referred to in paragraphs 1 and 2 of this Article.</w:t>
      </w:r>
    </w:p>
    <w:p w:rsidR="00370D4E" w:rsidRPr="00085112" w:rsidRDefault="00370D4E" w:rsidP="00370D4E">
      <w:pPr>
        <w:spacing w:after="0" w:line="240" w:lineRule="auto"/>
        <w:jc w:val="both"/>
        <w:rPr>
          <w:rFonts w:cs="Times New Roman"/>
        </w:rPr>
      </w:pPr>
      <w:r w:rsidRPr="00085112">
        <w:rPr>
          <w:rFonts w:cs="Times New Roman"/>
        </w:rPr>
        <w:lastRenderedPageBreak/>
        <w:tab/>
      </w:r>
      <w:r w:rsidR="00502882" w:rsidRPr="00085112">
        <w:rPr>
          <w:rFonts w:cs="Times New Roman"/>
        </w:rPr>
        <w:t>Having a material, business, or family interest means gaining a monetary or other benefit</w:t>
      </w:r>
      <w:r w:rsidR="0046182D" w:rsidRPr="00085112">
        <w:rPr>
          <w:rFonts w:cs="Times New Roman"/>
        </w:rPr>
        <w:t>s</w:t>
      </w:r>
      <w:r w:rsidR="00502882" w:rsidRPr="00085112">
        <w:rPr>
          <w:rFonts w:cs="Times New Roman"/>
        </w:rPr>
        <w:t xml:space="preserve">, </w:t>
      </w:r>
      <w:r w:rsidR="00394A64" w:rsidRPr="00085112">
        <w:rPr>
          <w:rFonts w:cs="Times New Roman"/>
        </w:rPr>
        <w:t xml:space="preserve">directly or indirectly, </w:t>
      </w:r>
      <w:r w:rsidR="0046182D" w:rsidRPr="00085112">
        <w:rPr>
          <w:rFonts w:cs="Times New Roman"/>
        </w:rPr>
        <w:t>by t</w:t>
      </w:r>
      <w:r w:rsidR="00394A64" w:rsidRPr="00085112">
        <w:rPr>
          <w:rFonts w:cs="Times New Roman"/>
        </w:rPr>
        <w:t>he persons referred to in paragraphs 1 and 2 of this Article.</w:t>
      </w:r>
    </w:p>
    <w:p w:rsidR="00394A64" w:rsidRPr="00085112" w:rsidRDefault="00394A64" w:rsidP="00370D4E">
      <w:pPr>
        <w:spacing w:after="0" w:line="240" w:lineRule="auto"/>
        <w:jc w:val="both"/>
        <w:rPr>
          <w:rFonts w:cs="Times New Roman"/>
        </w:rPr>
      </w:pPr>
      <w:r w:rsidRPr="00085112">
        <w:rPr>
          <w:rFonts w:cs="Times New Roman"/>
        </w:rPr>
        <w:tab/>
        <w:t xml:space="preserve">The persons referred to in paragraph 1 of this Article may not be present during the consideration and adoption of decisions, enter into contracts or perform other business activities if their objectivity is called into question due to a conflict between their personal interest and the interest of the </w:t>
      </w:r>
      <w:r w:rsidR="00D5144B" w:rsidRPr="00085112">
        <w:rPr>
          <w:rFonts w:cs="Times New Roman"/>
        </w:rPr>
        <w:t>B</w:t>
      </w:r>
      <w:r w:rsidRPr="00085112">
        <w:rPr>
          <w:rFonts w:cs="Times New Roman"/>
        </w:rPr>
        <w:t>ank.</w:t>
      </w:r>
    </w:p>
    <w:p w:rsidR="00394A64" w:rsidRPr="00085112" w:rsidRDefault="00394A64" w:rsidP="00394A64">
      <w:pPr>
        <w:spacing w:after="0" w:line="240" w:lineRule="auto"/>
        <w:ind w:firstLine="720"/>
        <w:jc w:val="both"/>
        <w:rPr>
          <w:rFonts w:cs="Times New Roman"/>
        </w:rPr>
      </w:pPr>
      <w:r w:rsidRPr="00085112">
        <w:rPr>
          <w:rFonts w:cs="Times New Roman"/>
        </w:rPr>
        <w:t xml:space="preserve">A written statement regarding the existence of </w:t>
      </w:r>
      <w:r w:rsidR="0046182D" w:rsidRPr="00085112">
        <w:rPr>
          <w:rFonts w:cs="Times New Roman"/>
        </w:rPr>
        <w:t xml:space="preserve">a </w:t>
      </w:r>
      <w:r w:rsidRPr="00085112">
        <w:rPr>
          <w:rFonts w:cs="Times New Roman"/>
        </w:rPr>
        <w:t>conflict of interest shall also be given prior to the holding of the meeting for consideration and adoption of decisions, entering into contracts, or performing other business activities.</w:t>
      </w:r>
    </w:p>
    <w:p w:rsidR="00394A64" w:rsidRPr="00085112" w:rsidRDefault="00394A64" w:rsidP="00394A64">
      <w:pPr>
        <w:spacing w:after="0" w:line="240" w:lineRule="auto"/>
        <w:ind w:firstLine="720"/>
        <w:jc w:val="both"/>
        <w:rPr>
          <w:rFonts w:cs="Times New Roman"/>
        </w:rPr>
      </w:pPr>
      <w:r w:rsidRPr="00085112">
        <w:rPr>
          <w:rFonts w:cs="Times New Roman"/>
        </w:rPr>
        <w:t xml:space="preserve">The written statements referred to in paragraphs 1 and 6 of this Article shall be submitted to the </w:t>
      </w:r>
      <w:r w:rsidR="002B7FC3" w:rsidRPr="00085112">
        <w:rPr>
          <w:rFonts w:cs="Times New Roman"/>
        </w:rPr>
        <w:t>S</w:t>
      </w:r>
      <w:r w:rsidRPr="00085112">
        <w:rPr>
          <w:rFonts w:cs="Times New Roman"/>
        </w:rPr>
        <w:t xml:space="preserve">upervisory </w:t>
      </w:r>
      <w:r w:rsidR="002B7FC3" w:rsidRPr="00085112">
        <w:rPr>
          <w:rFonts w:cs="Times New Roman"/>
        </w:rPr>
        <w:t>B</w:t>
      </w:r>
      <w:r w:rsidRPr="00085112">
        <w:rPr>
          <w:rFonts w:cs="Times New Roman"/>
        </w:rPr>
        <w:t xml:space="preserve">oard and the </w:t>
      </w:r>
      <w:r w:rsidR="002B7FC3" w:rsidRPr="00085112">
        <w:rPr>
          <w:rFonts w:cs="Times New Roman"/>
        </w:rPr>
        <w:t>M</w:t>
      </w:r>
      <w:r w:rsidR="00E93592" w:rsidRPr="00085112">
        <w:rPr>
          <w:rFonts w:cs="Times New Roman"/>
        </w:rPr>
        <w:t xml:space="preserve">anagement </w:t>
      </w:r>
      <w:r w:rsidR="002B7FC3" w:rsidRPr="00085112">
        <w:rPr>
          <w:rFonts w:cs="Times New Roman"/>
        </w:rPr>
        <w:t>B</w:t>
      </w:r>
      <w:r w:rsidR="00E93592" w:rsidRPr="00085112">
        <w:rPr>
          <w:rFonts w:cs="Times New Roman"/>
        </w:rPr>
        <w:t xml:space="preserve">oard </w:t>
      </w:r>
      <w:r w:rsidRPr="00085112">
        <w:rPr>
          <w:rFonts w:cs="Times New Roman"/>
        </w:rPr>
        <w:t xml:space="preserve">of the </w:t>
      </w:r>
      <w:r w:rsidR="002B7FC3" w:rsidRPr="00085112">
        <w:rPr>
          <w:rFonts w:cs="Times New Roman"/>
        </w:rPr>
        <w:t>B</w:t>
      </w:r>
      <w:r w:rsidRPr="00085112">
        <w:rPr>
          <w:rFonts w:cs="Times New Roman"/>
        </w:rPr>
        <w:t xml:space="preserve">ank and shall state the </w:t>
      </w:r>
      <w:r w:rsidR="00E93592" w:rsidRPr="00085112">
        <w:rPr>
          <w:rFonts w:cs="Times New Roman"/>
        </w:rPr>
        <w:t>circumstances giving rise to the</w:t>
      </w:r>
      <w:r w:rsidRPr="00085112">
        <w:rPr>
          <w:rFonts w:cs="Times New Roman"/>
        </w:rPr>
        <w:t xml:space="preserve"> conflict between the personal intere</w:t>
      </w:r>
      <w:r w:rsidR="00E93592" w:rsidRPr="00085112">
        <w:rPr>
          <w:rFonts w:cs="Times New Roman"/>
        </w:rPr>
        <w:t xml:space="preserve">st and the interest of the </w:t>
      </w:r>
      <w:r w:rsidR="002B7FC3" w:rsidRPr="00085112">
        <w:rPr>
          <w:rFonts w:cs="Times New Roman"/>
        </w:rPr>
        <w:t>B</w:t>
      </w:r>
      <w:r w:rsidR="00E93592" w:rsidRPr="00085112">
        <w:rPr>
          <w:rFonts w:cs="Times New Roman"/>
        </w:rPr>
        <w:t>ank.</w:t>
      </w:r>
    </w:p>
    <w:p w:rsidR="00E93592" w:rsidRPr="00085112" w:rsidRDefault="00EA009E" w:rsidP="00394A64">
      <w:pPr>
        <w:spacing w:after="0" w:line="240" w:lineRule="auto"/>
        <w:ind w:firstLine="720"/>
        <w:jc w:val="both"/>
        <w:rPr>
          <w:rFonts w:cs="Times New Roman"/>
        </w:rPr>
      </w:pPr>
      <w:r w:rsidRPr="00085112">
        <w:rPr>
          <w:rFonts w:cs="Times New Roman"/>
        </w:rPr>
        <w:t>Where</w:t>
      </w:r>
      <w:r w:rsidR="00E93592" w:rsidRPr="00085112">
        <w:rPr>
          <w:rFonts w:cs="Times New Roman"/>
        </w:rPr>
        <w:t xml:space="preserve"> the person referred to in paragraph 1 above </w:t>
      </w:r>
      <w:r w:rsidRPr="00085112">
        <w:rPr>
          <w:rFonts w:cs="Times New Roman"/>
        </w:rPr>
        <w:t>fails to disclose</w:t>
      </w:r>
      <w:r w:rsidR="00E93592" w:rsidRPr="00085112">
        <w:rPr>
          <w:rFonts w:cs="Times New Roman"/>
        </w:rPr>
        <w:t xml:space="preserve"> a conflict of interest, the National Bank and any other person having a legal interest may request annulment of the legal matter before the competent court, in accordance with the law.</w:t>
      </w:r>
    </w:p>
    <w:p w:rsidR="00E93592" w:rsidRPr="00085112" w:rsidRDefault="00E93592" w:rsidP="00E93592">
      <w:pPr>
        <w:spacing w:after="0" w:line="240" w:lineRule="auto"/>
        <w:jc w:val="both"/>
        <w:rPr>
          <w:rFonts w:cs="Times New Roman"/>
        </w:rPr>
      </w:pPr>
    </w:p>
    <w:p w:rsidR="00E93592" w:rsidRPr="00085112" w:rsidRDefault="00E93592" w:rsidP="00E93592">
      <w:pPr>
        <w:spacing w:after="0" w:line="240" w:lineRule="auto"/>
        <w:jc w:val="center"/>
        <w:rPr>
          <w:rFonts w:cs="Times New Roman"/>
        </w:rPr>
      </w:pPr>
      <w:r w:rsidRPr="00085112">
        <w:rPr>
          <w:rFonts w:cs="Times New Roman"/>
        </w:rPr>
        <w:t>Article 89</w:t>
      </w:r>
    </w:p>
    <w:p w:rsidR="00E93592" w:rsidRPr="00085112" w:rsidRDefault="00E93592" w:rsidP="00E93592">
      <w:pPr>
        <w:spacing w:after="0" w:line="240" w:lineRule="auto"/>
        <w:jc w:val="both"/>
        <w:rPr>
          <w:rFonts w:cs="Times New Roman"/>
        </w:rPr>
      </w:pPr>
      <w:r w:rsidRPr="00085112">
        <w:rPr>
          <w:rFonts w:cs="Times New Roman"/>
        </w:rPr>
        <w:tab/>
      </w:r>
      <w:r w:rsidR="007C4F16" w:rsidRPr="00085112">
        <w:rPr>
          <w:rFonts w:cs="Times New Roman"/>
        </w:rPr>
        <w:t xml:space="preserve">The members and persons referred to in Article 88 may not take part in the adoption of decisions if their objectivity is called into question due to the existence of a common interest or conflict of interest with persons included in the relevant contract or legal matter. </w:t>
      </w:r>
    </w:p>
    <w:p w:rsidR="007C4F16" w:rsidRPr="00085112" w:rsidRDefault="007C4F16" w:rsidP="00E93592">
      <w:pPr>
        <w:spacing w:after="0" w:line="240" w:lineRule="auto"/>
        <w:jc w:val="both"/>
        <w:rPr>
          <w:rFonts w:cs="Times New Roman"/>
        </w:rPr>
      </w:pPr>
      <w:r w:rsidRPr="00085112">
        <w:rPr>
          <w:rFonts w:cs="Times New Roman"/>
        </w:rPr>
        <w:tab/>
        <w:t xml:space="preserve">Before </w:t>
      </w:r>
      <w:r w:rsidR="008A380E" w:rsidRPr="00085112">
        <w:rPr>
          <w:rFonts w:cs="Times New Roman"/>
        </w:rPr>
        <w:t>discussing</w:t>
      </w:r>
      <w:r w:rsidRPr="00085112">
        <w:rPr>
          <w:rFonts w:cs="Times New Roman"/>
        </w:rPr>
        <w:t xml:space="preserve"> the relevant </w:t>
      </w:r>
      <w:r w:rsidR="008A380E" w:rsidRPr="00085112">
        <w:rPr>
          <w:rFonts w:cs="Times New Roman"/>
        </w:rPr>
        <w:t>matter</w:t>
      </w:r>
      <w:r w:rsidRPr="00085112">
        <w:rPr>
          <w:rFonts w:cs="Times New Roman"/>
        </w:rPr>
        <w:t>, a statement shall be made regarding the existence of any common interest or conflict of interest.</w:t>
      </w:r>
    </w:p>
    <w:p w:rsidR="007C4F16" w:rsidRPr="00085112" w:rsidRDefault="007C4F16" w:rsidP="00E93592">
      <w:pPr>
        <w:spacing w:after="0" w:line="240" w:lineRule="auto"/>
        <w:jc w:val="both"/>
        <w:rPr>
          <w:rFonts w:cs="Times New Roman"/>
        </w:rPr>
      </w:pPr>
      <w:r w:rsidRPr="00085112">
        <w:rPr>
          <w:rFonts w:cs="Times New Roman"/>
        </w:rPr>
        <w:tab/>
        <w:t>A member or a person of paragraph 1 having a material interest or a material relation shall leave any meeting at which the matter is discussed, and shall refrain from voting on any matter related thereto</w:t>
      </w:r>
      <w:r w:rsidR="00B064C5" w:rsidRPr="00085112">
        <w:rPr>
          <w:rFonts w:cs="Times New Roman"/>
        </w:rPr>
        <w:t>.</w:t>
      </w:r>
    </w:p>
    <w:p w:rsidR="00B064C5" w:rsidRPr="00085112" w:rsidRDefault="00B064C5" w:rsidP="00E93592">
      <w:pPr>
        <w:spacing w:after="0" w:line="240" w:lineRule="auto"/>
        <w:jc w:val="both"/>
        <w:rPr>
          <w:rFonts w:cs="Times New Roman"/>
        </w:rPr>
      </w:pPr>
    </w:p>
    <w:p w:rsidR="00B064C5" w:rsidRPr="00085112" w:rsidRDefault="00B064C5" w:rsidP="00B064C5">
      <w:pPr>
        <w:spacing w:after="0" w:line="240" w:lineRule="auto"/>
        <w:jc w:val="center"/>
        <w:rPr>
          <w:rFonts w:cs="Times New Roman"/>
        </w:rPr>
      </w:pPr>
      <w:r w:rsidRPr="00085112">
        <w:rPr>
          <w:rFonts w:cs="Times New Roman"/>
        </w:rPr>
        <w:t>Article 90</w:t>
      </w:r>
    </w:p>
    <w:p w:rsidR="00B064C5" w:rsidRPr="00085112" w:rsidRDefault="00B064C5" w:rsidP="00B064C5">
      <w:pPr>
        <w:spacing w:after="0" w:line="240" w:lineRule="auto"/>
        <w:jc w:val="both"/>
        <w:rPr>
          <w:rFonts w:cs="Times New Roman"/>
        </w:rPr>
      </w:pPr>
      <w:r w:rsidRPr="00085112">
        <w:rPr>
          <w:rFonts w:cs="Times New Roman"/>
        </w:rPr>
        <w:tab/>
        <w:t xml:space="preserve">For the purpose of Articles 88 and 89, </w:t>
      </w:r>
      <w:r w:rsidR="005077F6" w:rsidRPr="00085112">
        <w:rPr>
          <w:rFonts w:cs="Times New Roman"/>
        </w:rPr>
        <w:t xml:space="preserve">an interest shall be </w:t>
      </w:r>
      <w:r w:rsidR="00BE17FD" w:rsidRPr="00085112">
        <w:rPr>
          <w:rFonts w:cs="Times New Roman"/>
        </w:rPr>
        <w:t xml:space="preserve">considered </w:t>
      </w:r>
      <w:r w:rsidR="005077F6" w:rsidRPr="00085112">
        <w:rPr>
          <w:rFonts w:cs="Times New Roman"/>
        </w:rPr>
        <w:t xml:space="preserve">material if the members or persons have material benefit or business and family interests, or </w:t>
      </w:r>
      <w:r w:rsidR="00BE17FD" w:rsidRPr="00085112">
        <w:rPr>
          <w:rFonts w:cs="Times New Roman"/>
        </w:rPr>
        <w:t>create</w:t>
      </w:r>
      <w:r w:rsidR="005077F6" w:rsidRPr="00085112">
        <w:rPr>
          <w:rFonts w:cs="Times New Roman"/>
        </w:rPr>
        <w:t xml:space="preserve"> material benefit for </w:t>
      </w:r>
      <w:r w:rsidR="00F01EBF" w:rsidRPr="00085112">
        <w:rPr>
          <w:rFonts w:cs="Times New Roman"/>
        </w:rPr>
        <w:t xml:space="preserve">another </w:t>
      </w:r>
      <w:r w:rsidR="00656031" w:rsidRPr="00085112">
        <w:rPr>
          <w:rFonts w:cs="Times New Roman"/>
        </w:rPr>
        <w:t xml:space="preserve">legal </w:t>
      </w:r>
      <w:r w:rsidR="00052D88" w:rsidRPr="00085112">
        <w:rPr>
          <w:rFonts w:cs="Times New Roman"/>
        </w:rPr>
        <w:t>entity, which</w:t>
      </w:r>
      <w:r w:rsidR="00F01EBF" w:rsidRPr="00085112">
        <w:rPr>
          <w:rFonts w:cs="Times New Roman"/>
        </w:rPr>
        <w:t xml:space="preserve"> they own, directly or indirectly, or they have common interest, or </w:t>
      </w:r>
      <w:r w:rsidR="00656031" w:rsidRPr="00085112">
        <w:rPr>
          <w:rFonts w:cs="Times New Roman"/>
        </w:rPr>
        <w:t xml:space="preserve">manage such legal entity. </w:t>
      </w:r>
    </w:p>
    <w:p w:rsidR="00F01EBF" w:rsidRPr="00085112" w:rsidRDefault="00F01EBF" w:rsidP="00B064C5">
      <w:pPr>
        <w:spacing w:after="0" w:line="240" w:lineRule="auto"/>
        <w:jc w:val="both"/>
        <w:rPr>
          <w:rFonts w:cs="Times New Roman"/>
        </w:rPr>
      </w:pPr>
    </w:p>
    <w:p w:rsidR="00F01EBF" w:rsidRPr="00085112" w:rsidRDefault="00F01EBF" w:rsidP="00F01EBF">
      <w:pPr>
        <w:spacing w:after="0" w:line="240" w:lineRule="auto"/>
        <w:jc w:val="center"/>
        <w:rPr>
          <w:rFonts w:cs="Times New Roman"/>
        </w:rPr>
      </w:pPr>
      <w:r w:rsidRPr="00085112">
        <w:rPr>
          <w:rFonts w:cs="Times New Roman"/>
        </w:rPr>
        <w:t>Article 91</w:t>
      </w:r>
    </w:p>
    <w:p w:rsidR="00F01EBF" w:rsidRPr="00085112" w:rsidRDefault="00F01EBF" w:rsidP="00F01EBF">
      <w:pPr>
        <w:spacing w:after="0" w:line="240" w:lineRule="auto"/>
        <w:jc w:val="both"/>
        <w:rPr>
          <w:rFonts w:cs="Times New Roman"/>
        </w:rPr>
      </w:pPr>
      <w:r w:rsidRPr="00085112">
        <w:rPr>
          <w:rFonts w:cs="Times New Roman"/>
        </w:rPr>
        <w:tab/>
        <w:t xml:space="preserve">Where the members and persons of Article 88 fail to disclose </w:t>
      </w:r>
      <w:r w:rsidR="00BE17FD" w:rsidRPr="00085112">
        <w:rPr>
          <w:rFonts w:cs="Times New Roman"/>
        </w:rPr>
        <w:t>the existence of a</w:t>
      </w:r>
      <w:r w:rsidRPr="00085112">
        <w:rPr>
          <w:rFonts w:cs="Times New Roman"/>
        </w:rPr>
        <w:t xml:space="preserve"> material interest or conflict of interest in accordance with these provisions, a court of competent jurisdiction may, </w:t>
      </w:r>
      <w:r w:rsidR="00052D88" w:rsidRPr="00085112">
        <w:rPr>
          <w:rFonts w:cs="Times New Roman"/>
        </w:rPr>
        <w:t xml:space="preserve">upon request of the </w:t>
      </w:r>
      <w:r w:rsidRPr="00085112">
        <w:rPr>
          <w:rFonts w:cs="Times New Roman"/>
        </w:rPr>
        <w:t xml:space="preserve">Bank or a bank shareholder, </w:t>
      </w:r>
      <w:r w:rsidR="00052D88" w:rsidRPr="00085112">
        <w:rPr>
          <w:rFonts w:cs="Times New Roman"/>
        </w:rPr>
        <w:t xml:space="preserve">suspend </w:t>
      </w:r>
      <w:r w:rsidRPr="00085112">
        <w:rPr>
          <w:rFonts w:cs="Times New Roman"/>
        </w:rPr>
        <w:t>t</w:t>
      </w:r>
      <w:r w:rsidR="00BE17FD" w:rsidRPr="00085112">
        <w:rPr>
          <w:rFonts w:cs="Times New Roman"/>
        </w:rPr>
        <w:t xml:space="preserve">he contract or the legal matter in question. </w:t>
      </w:r>
    </w:p>
    <w:p w:rsidR="00975061" w:rsidRPr="00085112" w:rsidRDefault="00975061" w:rsidP="00F01EBF">
      <w:pPr>
        <w:spacing w:after="0" w:line="240" w:lineRule="auto"/>
        <w:jc w:val="both"/>
        <w:rPr>
          <w:rFonts w:cs="Times New Roman"/>
        </w:rPr>
      </w:pPr>
    </w:p>
    <w:p w:rsidR="00975061" w:rsidRPr="00085112" w:rsidRDefault="00975061" w:rsidP="00F01EBF">
      <w:pPr>
        <w:spacing w:after="0" w:line="240" w:lineRule="auto"/>
        <w:jc w:val="both"/>
        <w:rPr>
          <w:rFonts w:cs="Times New Roman"/>
        </w:rPr>
      </w:pPr>
    </w:p>
    <w:p w:rsidR="00975061" w:rsidRPr="00085112" w:rsidRDefault="00975061" w:rsidP="00F01EBF">
      <w:pPr>
        <w:spacing w:after="0" w:line="240" w:lineRule="auto"/>
        <w:jc w:val="both"/>
        <w:rPr>
          <w:rFonts w:cs="Times New Roman"/>
          <w:b/>
        </w:rPr>
      </w:pPr>
      <w:r w:rsidRPr="00085112">
        <w:rPr>
          <w:rFonts w:cs="Times New Roman"/>
          <w:b/>
        </w:rPr>
        <w:t xml:space="preserve">PROCEDURE FOR ADOPTING AND AMENDING </w:t>
      </w:r>
    </w:p>
    <w:p w:rsidR="00975061" w:rsidRPr="00085112" w:rsidRDefault="00975061" w:rsidP="00F01EBF">
      <w:pPr>
        <w:spacing w:after="0" w:line="240" w:lineRule="auto"/>
        <w:jc w:val="both"/>
        <w:rPr>
          <w:rFonts w:cs="Times New Roman"/>
          <w:b/>
        </w:rPr>
      </w:pPr>
      <w:r w:rsidRPr="00085112">
        <w:rPr>
          <w:rFonts w:cs="Times New Roman"/>
          <w:b/>
        </w:rPr>
        <w:t xml:space="preserve">THE BANK’S ARTICLES </w:t>
      </w:r>
      <w:r w:rsidR="00656031" w:rsidRPr="00085112">
        <w:rPr>
          <w:rFonts w:cs="Times New Roman"/>
          <w:b/>
        </w:rPr>
        <w:t xml:space="preserve">OF ASSOCIATION </w:t>
      </w:r>
      <w:r w:rsidRPr="00085112">
        <w:rPr>
          <w:rFonts w:cs="Times New Roman"/>
          <w:b/>
        </w:rPr>
        <w:t>AND OTHER ACTS</w:t>
      </w:r>
    </w:p>
    <w:p w:rsidR="00975061" w:rsidRPr="00085112" w:rsidRDefault="00975061" w:rsidP="00F01EBF">
      <w:pPr>
        <w:spacing w:after="0" w:line="240" w:lineRule="auto"/>
        <w:jc w:val="both"/>
        <w:rPr>
          <w:rFonts w:cs="Times New Roman"/>
        </w:rPr>
      </w:pPr>
    </w:p>
    <w:p w:rsidR="00975061" w:rsidRPr="00085112" w:rsidRDefault="00975061" w:rsidP="00975061">
      <w:pPr>
        <w:spacing w:after="0" w:line="240" w:lineRule="auto"/>
        <w:jc w:val="center"/>
        <w:rPr>
          <w:rFonts w:cs="Times New Roman"/>
        </w:rPr>
      </w:pPr>
      <w:r w:rsidRPr="00085112">
        <w:rPr>
          <w:rFonts w:cs="Times New Roman"/>
        </w:rPr>
        <w:t>Article 92</w:t>
      </w:r>
    </w:p>
    <w:p w:rsidR="00E93592" w:rsidRPr="00085112" w:rsidRDefault="00052D88" w:rsidP="00394A64">
      <w:pPr>
        <w:spacing w:after="0" w:line="240" w:lineRule="auto"/>
        <w:ind w:firstLine="720"/>
        <w:jc w:val="both"/>
        <w:rPr>
          <w:rFonts w:cs="Times New Roman"/>
        </w:rPr>
      </w:pPr>
      <w:r w:rsidRPr="00085112">
        <w:rPr>
          <w:rFonts w:cs="Times New Roman"/>
        </w:rPr>
        <w:t xml:space="preserve">The Bank’s general </w:t>
      </w:r>
      <w:r w:rsidR="006F2FDA">
        <w:rPr>
          <w:rFonts w:cs="Times New Roman"/>
        </w:rPr>
        <w:t>rules and regulations</w:t>
      </w:r>
      <w:r w:rsidRPr="00085112">
        <w:rPr>
          <w:rFonts w:cs="Times New Roman"/>
        </w:rPr>
        <w:t xml:space="preserve"> are: </w:t>
      </w:r>
    </w:p>
    <w:p w:rsidR="00D74CFC" w:rsidRPr="00085112" w:rsidRDefault="00D74CFC" w:rsidP="00394A64">
      <w:pPr>
        <w:spacing w:after="0" w:line="240" w:lineRule="auto"/>
        <w:ind w:firstLine="720"/>
        <w:jc w:val="both"/>
        <w:rPr>
          <w:rFonts w:cs="Times New Roman"/>
        </w:rPr>
      </w:pPr>
      <w:r w:rsidRPr="00085112">
        <w:rPr>
          <w:rFonts w:cs="Times New Roman"/>
        </w:rPr>
        <w:t xml:space="preserve">- </w:t>
      </w:r>
      <w:proofErr w:type="gramStart"/>
      <w:r w:rsidRPr="00085112">
        <w:rPr>
          <w:rFonts w:cs="Times New Roman"/>
        </w:rPr>
        <w:t>the</w:t>
      </w:r>
      <w:proofErr w:type="gramEnd"/>
      <w:r w:rsidRPr="00085112">
        <w:rPr>
          <w:rFonts w:cs="Times New Roman"/>
        </w:rPr>
        <w:t xml:space="preserve"> Bank’s Articles of Association;</w:t>
      </w:r>
    </w:p>
    <w:p w:rsidR="00D74CFC" w:rsidRPr="00085112" w:rsidRDefault="00D74CFC" w:rsidP="00394A64">
      <w:pPr>
        <w:spacing w:after="0" w:line="240" w:lineRule="auto"/>
        <w:ind w:firstLine="720"/>
        <w:jc w:val="both"/>
        <w:rPr>
          <w:rFonts w:cs="Times New Roman"/>
        </w:rPr>
      </w:pPr>
      <w:r w:rsidRPr="00085112">
        <w:rPr>
          <w:rFonts w:cs="Times New Roman"/>
        </w:rPr>
        <w:t xml:space="preserve">- Rulebooks and other general </w:t>
      </w:r>
      <w:r w:rsidR="00BE17FD" w:rsidRPr="00085112">
        <w:rPr>
          <w:rFonts w:cs="Times New Roman"/>
        </w:rPr>
        <w:t>regulations</w:t>
      </w:r>
      <w:r w:rsidRPr="00085112">
        <w:rPr>
          <w:rFonts w:cs="Times New Roman"/>
        </w:rPr>
        <w:t xml:space="preserve"> of the Bank.</w:t>
      </w:r>
    </w:p>
    <w:p w:rsidR="00D74CFC" w:rsidRPr="00085112" w:rsidRDefault="00D74CFC" w:rsidP="00D74CFC">
      <w:pPr>
        <w:spacing w:after="0" w:line="240" w:lineRule="auto"/>
        <w:jc w:val="both"/>
        <w:rPr>
          <w:rFonts w:cs="Times New Roman"/>
        </w:rPr>
      </w:pPr>
    </w:p>
    <w:p w:rsidR="00D74CFC" w:rsidRPr="00085112" w:rsidRDefault="00D74CFC" w:rsidP="00D74CFC">
      <w:pPr>
        <w:spacing w:after="0" w:line="240" w:lineRule="auto"/>
        <w:jc w:val="center"/>
        <w:rPr>
          <w:rFonts w:cs="Times New Roman"/>
        </w:rPr>
      </w:pPr>
      <w:r w:rsidRPr="00085112">
        <w:rPr>
          <w:rFonts w:cs="Times New Roman"/>
        </w:rPr>
        <w:t>Article 93</w:t>
      </w:r>
    </w:p>
    <w:p w:rsidR="00D74CFC" w:rsidRPr="00085112" w:rsidRDefault="00D74CFC" w:rsidP="00D74CFC">
      <w:pPr>
        <w:spacing w:after="0" w:line="240" w:lineRule="auto"/>
        <w:jc w:val="both"/>
        <w:rPr>
          <w:rFonts w:cs="Times New Roman"/>
        </w:rPr>
      </w:pPr>
      <w:r w:rsidRPr="00085112">
        <w:rPr>
          <w:rFonts w:cs="Times New Roman"/>
        </w:rPr>
        <w:tab/>
        <w:t xml:space="preserve">The draft general </w:t>
      </w:r>
      <w:r w:rsidR="00BE17FD" w:rsidRPr="00085112">
        <w:rPr>
          <w:rFonts w:cs="Times New Roman"/>
        </w:rPr>
        <w:t>regulations</w:t>
      </w:r>
      <w:r w:rsidRPr="00085112">
        <w:rPr>
          <w:rFonts w:cs="Times New Roman"/>
        </w:rPr>
        <w:t xml:space="preserve">, which shall be adopted by the </w:t>
      </w:r>
      <w:r w:rsidR="00052D88" w:rsidRPr="00085112">
        <w:rPr>
          <w:rFonts w:cs="Times New Roman"/>
        </w:rPr>
        <w:t>Shareholders’</w:t>
      </w:r>
      <w:r w:rsidRPr="00085112">
        <w:rPr>
          <w:rFonts w:cs="Times New Roman"/>
        </w:rPr>
        <w:t xml:space="preserve"> Assembly as specified herein, shall be prepared and determined by the Bank’s Supervisory Board.</w:t>
      </w:r>
    </w:p>
    <w:p w:rsidR="00D74CFC" w:rsidRPr="00085112" w:rsidRDefault="00D74CFC" w:rsidP="00D74CFC">
      <w:pPr>
        <w:spacing w:after="0" w:line="240" w:lineRule="auto"/>
        <w:jc w:val="both"/>
        <w:rPr>
          <w:rFonts w:cs="Times New Roman"/>
        </w:rPr>
      </w:pPr>
      <w:r w:rsidRPr="00085112">
        <w:rPr>
          <w:rFonts w:cs="Times New Roman"/>
        </w:rPr>
        <w:lastRenderedPageBreak/>
        <w:tab/>
        <w:t xml:space="preserve">The Bank’s Supervisory Board may form working groups to prepare the Bank’s draft general </w:t>
      </w:r>
      <w:r w:rsidR="00BE17FD" w:rsidRPr="00085112">
        <w:rPr>
          <w:rFonts w:cs="Times New Roman"/>
        </w:rPr>
        <w:t>regulations</w:t>
      </w:r>
      <w:r w:rsidRPr="00085112">
        <w:rPr>
          <w:rFonts w:cs="Times New Roman"/>
        </w:rPr>
        <w:t>.</w:t>
      </w:r>
    </w:p>
    <w:p w:rsidR="00D74CFC" w:rsidRPr="00085112" w:rsidRDefault="00D74CFC" w:rsidP="00D74CFC">
      <w:pPr>
        <w:spacing w:after="0" w:line="240" w:lineRule="auto"/>
        <w:jc w:val="both"/>
        <w:rPr>
          <w:rFonts w:cs="Times New Roman"/>
        </w:rPr>
      </w:pPr>
      <w:r w:rsidRPr="00085112">
        <w:rPr>
          <w:rFonts w:cs="Times New Roman"/>
        </w:rPr>
        <w:tab/>
        <w:t xml:space="preserve">The Supervisory Board shall determine the text of the draft Articles, and submit it to the </w:t>
      </w:r>
      <w:r w:rsidR="00730ECA" w:rsidRPr="00085112">
        <w:rPr>
          <w:rFonts w:cs="Times New Roman"/>
        </w:rPr>
        <w:t>Shareholders’</w:t>
      </w:r>
      <w:r w:rsidRPr="00085112">
        <w:rPr>
          <w:rFonts w:cs="Times New Roman"/>
        </w:rPr>
        <w:t xml:space="preserve"> Assembly for adoption, upon prior consent from the National Bank.</w:t>
      </w:r>
    </w:p>
    <w:p w:rsidR="00D74CFC" w:rsidRPr="00085112" w:rsidRDefault="00D74CFC" w:rsidP="00D74CFC">
      <w:pPr>
        <w:spacing w:after="0" w:line="240" w:lineRule="auto"/>
        <w:jc w:val="both"/>
        <w:rPr>
          <w:rFonts w:cs="Times New Roman"/>
        </w:rPr>
      </w:pPr>
      <w:r w:rsidRPr="00085112">
        <w:rPr>
          <w:rFonts w:cs="Times New Roman"/>
        </w:rPr>
        <w:tab/>
      </w:r>
      <w:r w:rsidR="006624C7" w:rsidRPr="00085112">
        <w:rPr>
          <w:rFonts w:cs="Times New Roman"/>
        </w:rPr>
        <w:t xml:space="preserve">Any amendments to the general </w:t>
      </w:r>
      <w:r w:rsidR="00BE17FD" w:rsidRPr="00085112">
        <w:rPr>
          <w:rFonts w:cs="Times New Roman"/>
        </w:rPr>
        <w:t>regulations</w:t>
      </w:r>
      <w:r w:rsidR="006624C7" w:rsidRPr="00085112">
        <w:rPr>
          <w:rFonts w:cs="Times New Roman"/>
        </w:rPr>
        <w:t xml:space="preserve"> adopted by the </w:t>
      </w:r>
      <w:r w:rsidR="00730ECA" w:rsidRPr="00085112">
        <w:rPr>
          <w:rFonts w:cs="Times New Roman"/>
        </w:rPr>
        <w:t>Shareholders’</w:t>
      </w:r>
      <w:r w:rsidR="006624C7" w:rsidRPr="00085112">
        <w:rPr>
          <w:rFonts w:cs="Times New Roman"/>
        </w:rPr>
        <w:t xml:space="preserve"> Assembly shall be made according to the same procedure used for the adoption thereof.</w:t>
      </w:r>
    </w:p>
    <w:p w:rsidR="006624C7" w:rsidRPr="00085112" w:rsidRDefault="006624C7" w:rsidP="00D74CFC">
      <w:pPr>
        <w:spacing w:after="0" w:line="240" w:lineRule="auto"/>
        <w:jc w:val="both"/>
        <w:rPr>
          <w:rFonts w:cs="Times New Roman"/>
        </w:rPr>
      </w:pPr>
    </w:p>
    <w:p w:rsidR="006624C7" w:rsidRPr="00085112" w:rsidRDefault="006624C7" w:rsidP="006624C7">
      <w:pPr>
        <w:spacing w:after="0" w:line="240" w:lineRule="auto"/>
        <w:jc w:val="center"/>
        <w:rPr>
          <w:rFonts w:cs="Times New Roman"/>
        </w:rPr>
      </w:pPr>
      <w:r w:rsidRPr="00085112">
        <w:rPr>
          <w:rFonts w:cs="Times New Roman"/>
        </w:rPr>
        <w:t>Article 94</w:t>
      </w:r>
    </w:p>
    <w:p w:rsidR="006624C7" w:rsidRPr="00085112" w:rsidRDefault="006624C7" w:rsidP="006624C7">
      <w:pPr>
        <w:spacing w:after="0" w:line="240" w:lineRule="auto"/>
        <w:jc w:val="both"/>
        <w:rPr>
          <w:rFonts w:cs="Times New Roman"/>
        </w:rPr>
      </w:pPr>
      <w:r w:rsidRPr="00085112">
        <w:rPr>
          <w:rFonts w:cs="Times New Roman"/>
        </w:rPr>
        <w:tab/>
        <w:t xml:space="preserve">The draft general </w:t>
      </w:r>
      <w:r w:rsidR="00BE17FD" w:rsidRPr="00085112">
        <w:rPr>
          <w:rFonts w:cs="Times New Roman"/>
        </w:rPr>
        <w:t xml:space="preserve">rules and regulations to be </w:t>
      </w:r>
      <w:r w:rsidRPr="00085112">
        <w:rPr>
          <w:rFonts w:cs="Times New Roman"/>
        </w:rPr>
        <w:t>adopted by the Bank’s Superv</w:t>
      </w:r>
      <w:r w:rsidR="00BE17FD" w:rsidRPr="00085112">
        <w:rPr>
          <w:rFonts w:cs="Times New Roman"/>
        </w:rPr>
        <w:t>isory Board as specified herein</w:t>
      </w:r>
      <w:r w:rsidRPr="00085112">
        <w:rPr>
          <w:rFonts w:cs="Times New Roman"/>
        </w:rPr>
        <w:t xml:space="preserve"> shall be prepared and determined by the Bank’s Management Board.</w:t>
      </w:r>
    </w:p>
    <w:p w:rsidR="006624C7" w:rsidRPr="00085112" w:rsidRDefault="006624C7" w:rsidP="006624C7">
      <w:pPr>
        <w:spacing w:after="0" w:line="240" w:lineRule="auto"/>
        <w:jc w:val="both"/>
        <w:rPr>
          <w:rFonts w:cs="Times New Roman"/>
        </w:rPr>
      </w:pPr>
      <w:r w:rsidRPr="00085112">
        <w:rPr>
          <w:rFonts w:cs="Times New Roman"/>
        </w:rPr>
        <w:tab/>
        <w:t xml:space="preserve">Any amendments to the general </w:t>
      </w:r>
      <w:r w:rsidR="00BE17FD" w:rsidRPr="00085112">
        <w:rPr>
          <w:rFonts w:cs="Times New Roman"/>
        </w:rPr>
        <w:t>rules and regulations</w:t>
      </w:r>
      <w:r w:rsidRPr="00085112">
        <w:rPr>
          <w:rFonts w:cs="Times New Roman"/>
        </w:rPr>
        <w:t xml:space="preserve"> adopted by the Bank’s Supervisory Board shall be made according to the same procedure used for the adoption thereof.</w:t>
      </w:r>
    </w:p>
    <w:p w:rsidR="006624C7" w:rsidRPr="00085112" w:rsidRDefault="006624C7" w:rsidP="006624C7">
      <w:pPr>
        <w:spacing w:after="0" w:line="240" w:lineRule="auto"/>
        <w:jc w:val="both"/>
        <w:rPr>
          <w:rFonts w:cs="Times New Roman"/>
        </w:rPr>
      </w:pPr>
    </w:p>
    <w:p w:rsidR="006624C7" w:rsidRPr="00085112" w:rsidRDefault="006624C7" w:rsidP="006624C7">
      <w:pPr>
        <w:spacing w:after="0" w:line="240" w:lineRule="auto"/>
        <w:jc w:val="center"/>
        <w:rPr>
          <w:rFonts w:cs="Times New Roman"/>
        </w:rPr>
      </w:pPr>
      <w:r w:rsidRPr="00085112">
        <w:rPr>
          <w:rFonts w:cs="Times New Roman"/>
        </w:rPr>
        <w:t>Article 95</w:t>
      </w:r>
    </w:p>
    <w:p w:rsidR="006624C7" w:rsidRPr="00085112" w:rsidRDefault="006624C7" w:rsidP="006624C7">
      <w:pPr>
        <w:spacing w:after="0" w:line="240" w:lineRule="auto"/>
        <w:jc w:val="both"/>
        <w:rPr>
          <w:rFonts w:cs="Times New Roman"/>
        </w:rPr>
      </w:pPr>
      <w:r w:rsidRPr="00085112">
        <w:rPr>
          <w:rFonts w:cs="Times New Roman"/>
        </w:rPr>
        <w:tab/>
        <w:t xml:space="preserve">The Bank’s individual </w:t>
      </w:r>
      <w:r w:rsidR="00BE17FD" w:rsidRPr="00085112">
        <w:rPr>
          <w:rFonts w:cs="Times New Roman"/>
        </w:rPr>
        <w:t>rules and regulations</w:t>
      </w:r>
      <w:r w:rsidRPr="00085112">
        <w:rPr>
          <w:rFonts w:cs="Times New Roman"/>
        </w:rPr>
        <w:t xml:space="preserve"> shall be in accordance with the Bank’s Articles</w:t>
      </w:r>
      <w:r w:rsidR="00656031" w:rsidRPr="00085112">
        <w:rPr>
          <w:rFonts w:cs="Times New Roman"/>
        </w:rPr>
        <w:t xml:space="preserve"> of Association</w:t>
      </w:r>
      <w:r w:rsidRPr="00085112">
        <w:rPr>
          <w:rFonts w:cs="Times New Roman"/>
        </w:rPr>
        <w:t>.</w:t>
      </w:r>
    </w:p>
    <w:p w:rsidR="006624C7" w:rsidRPr="00085112" w:rsidRDefault="006624C7" w:rsidP="006624C7">
      <w:pPr>
        <w:spacing w:after="0" w:line="240" w:lineRule="auto"/>
        <w:jc w:val="both"/>
        <w:rPr>
          <w:rFonts w:cs="Times New Roman"/>
        </w:rPr>
      </w:pPr>
      <w:r w:rsidRPr="00085112">
        <w:rPr>
          <w:rFonts w:cs="Times New Roman"/>
        </w:rPr>
        <w:tab/>
        <w:t xml:space="preserve">The Bank’s individual </w:t>
      </w:r>
      <w:r w:rsidR="00BE17FD" w:rsidRPr="00085112">
        <w:rPr>
          <w:rFonts w:cs="Times New Roman"/>
        </w:rPr>
        <w:t>rules and regulations</w:t>
      </w:r>
      <w:r w:rsidRPr="00085112">
        <w:rPr>
          <w:rFonts w:cs="Times New Roman"/>
        </w:rPr>
        <w:t xml:space="preserve"> shall be adopted by the appropriate body of the Bank, </w:t>
      </w:r>
      <w:r w:rsidR="00BB5368" w:rsidRPr="00085112">
        <w:rPr>
          <w:rFonts w:cs="Times New Roman"/>
        </w:rPr>
        <w:t xml:space="preserve">according to the </w:t>
      </w:r>
      <w:r w:rsidR="00BE17FD" w:rsidRPr="00085112">
        <w:rPr>
          <w:rFonts w:cs="Times New Roman"/>
        </w:rPr>
        <w:t xml:space="preserve">powers </w:t>
      </w:r>
      <w:r w:rsidR="00BB5368" w:rsidRPr="00085112">
        <w:rPr>
          <w:rFonts w:cs="Times New Roman"/>
        </w:rPr>
        <w:t xml:space="preserve">granted in these Articles and the </w:t>
      </w:r>
      <w:r w:rsidR="00B60049" w:rsidRPr="00085112">
        <w:rPr>
          <w:rFonts w:cs="Times New Roman"/>
        </w:rPr>
        <w:t xml:space="preserve">other </w:t>
      </w:r>
      <w:r w:rsidR="00BE17FD" w:rsidRPr="00085112">
        <w:rPr>
          <w:rFonts w:cs="Times New Roman"/>
        </w:rPr>
        <w:t>regulations</w:t>
      </w:r>
      <w:r w:rsidR="00B60049" w:rsidRPr="00085112">
        <w:rPr>
          <w:rFonts w:cs="Times New Roman"/>
        </w:rPr>
        <w:t xml:space="preserve"> of the </w:t>
      </w:r>
      <w:r w:rsidR="00BB5368" w:rsidRPr="00085112">
        <w:rPr>
          <w:rFonts w:cs="Times New Roman"/>
        </w:rPr>
        <w:t>Bank</w:t>
      </w:r>
      <w:r w:rsidR="00B60049" w:rsidRPr="00085112">
        <w:rPr>
          <w:rFonts w:cs="Times New Roman"/>
        </w:rPr>
        <w:t xml:space="preserve">. </w:t>
      </w:r>
    </w:p>
    <w:p w:rsidR="00BB5368" w:rsidRPr="00085112" w:rsidRDefault="00BB5368" w:rsidP="006624C7">
      <w:pPr>
        <w:spacing w:after="0" w:line="240" w:lineRule="auto"/>
        <w:jc w:val="both"/>
        <w:rPr>
          <w:rFonts w:cs="Times New Roman"/>
        </w:rPr>
      </w:pPr>
      <w:r w:rsidRPr="00085112">
        <w:rPr>
          <w:rFonts w:cs="Times New Roman"/>
        </w:rPr>
        <w:tab/>
        <w:t xml:space="preserve">The Bank’s Management Board shall adopt the Bank’s individual </w:t>
      </w:r>
      <w:r w:rsidR="00BE17FD" w:rsidRPr="00085112">
        <w:rPr>
          <w:rFonts w:cs="Times New Roman"/>
        </w:rPr>
        <w:t>rules and regulations</w:t>
      </w:r>
      <w:r w:rsidRPr="00085112">
        <w:rPr>
          <w:rFonts w:cs="Times New Roman"/>
        </w:rPr>
        <w:t xml:space="preserve"> in accordance with the legal </w:t>
      </w:r>
      <w:r w:rsidR="00BE17FD" w:rsidRPr="00085112">
        <w:rPr>
          <w:rFonts w:cs="Times New Roman"/>
        </w:rPr>
        <w:t xml:space="preserve">powers </w:t>
      </w:r>
      <w:r w:rsidRPr="00085112">
        <w:rPr>
          <w:rFonts w:cs="Times New Roman"/>
        </w:rPr>
        <w:t xml:space="preserve">and the </w:t>
      </w:r>
      <w:r w:rsidR="00BE17FD" w:rsidRPr="00085112">
        <w:rPr>
          <w:rFonts w:cs="Times New Roman"/>
        </w:rPr>
        <w:t>powers</w:t>
      </w:r>
      <w:r w:rsidRPr="00085112">
        <w:rPr>
          <w:rFonts w:cs="Times New Roman"/>
        </w:rPr>
        <w:t xml:space="preserve"> granted </w:t>
      </w:r>
      <w:r w:rsidR="00BE17FD" w:rsidRPr="00085112">
        <w:rPr>
          <w:rFonts w:cs="Times New Roman"/>
        </w:rPr>
        <w:t>under</w:t>
      </w:r>
      <w:r w:rsidRPr="00085112">
        <w:rPr>
          <w:rFonts w:cs="Times New Roman"/>
        </w:rPr>
        <w:t xml:space="preserve"> these Articles and the </w:t>
      </w:r>
      <w:r w:rsidR="00B60049" w:rsidRPr="00085112">
        <w:rPr>
          <w:rFonts w:cs="Times New Roman"/>
        </w:rPr>
        <w:t xml:space="preserve">other </w:t>
      </w:r>
      <w:r w:rsidR="00BE17FD" w:rsidRPr="00085112">
        <w:rPr>
          <w:rFonts w:cs="Times New Roman"/>
        </w:rPr>
        <w:t>regulations</w:t>
      </w:r>
      <w:r w:rsidR="00B60049" w:rsidRPr="00085112">
        <w:rPr>
          <w:rFonts w:cs="Times New Roman"/>
        </w:rPr>
        <w:t xml:space="preserve"> of the </w:t>
      </w:r>
      <w:r w:rsidRPr="00085112">
        <w:rPr>
          <w:rFonts w:cs="Times New Roman"/>
        </w:rPr>
        <w:t>Bank</w:t>
      </w:r>
      <w:r w:rsidR="00B60049" w:rsidRPr="00085112">
        <w:rPr>
          <w:rFonts w:cs="Times New Roman"/>
        </w:rPr>
        <w:t xml:space="preserve">. </w:t>
      </w:r>
    </w:p>
    <w:p w:rsidR="00BB5368" w:rsidRPr="00085112" w:rsidRDefault="00BB5368" w:rsidP="006624C7">
      <w:pPr>
        <w:spacing w:after="0" w:line="240" w:lineRule="auto"/>
        <w:jc w:val="both"/>
        <w:rPr>
          <w:rFonts w:cs="Times New Roman"/>
        </w:rPr>
      </w:pPr>
    </w:p>
    <w:p w:rsidR="00415C83" w:rsidRPr="00085112" w:rsidRDefault="00415C83" w:rsidP="006624C7">
      <w:pPr>
        <w:spacing w:after="0" w:line="240" w:lineRule="auto"/>
        <w:jc w:val="both"/>
        <w:rPr>
          <w:rFonts w:cs="Times New Roman"/>
        </w:rPr>
      </w:pPr>
    </w:p>
    <w:p w:rsidR="00415C83" w:rsidRPr="00085112" w:rsidRDefault="00415C83" w:rsidP="006624C7">
      <w:pPr>
        <w:spacing w:after="0" w:line="240" w:lineRule="auto"/>
        <w:jc w:val="both"/>
        <w:rPr>
          <w:rFonts w:cs="Times New Roman"/>
        </w:rPr>
      </w:pPr>
      <w:r w:rsidRPr="00085112">
        <w:rPr>
          <w:rFonts w:cs="Times New Roman"/>
          <w:b/>
        </w:rPr>
        <w:t>BANK SECRECY</w:t>
      </w:r>
    </w:p>
    <w:p w:rsidR="00415C83" w:rsidRPr="00085112" w:rsidRDefault="00415C83" w:rsidP="00415C83">
      <w:pPr>
        <w:spacing w:after="0" w:line="240" w:lineRule="auto"/>
        <w:jc w:val="center"/>
        <w:rPr>
          <w:rFonts w:cs="Times New Roman"/>
        </w:rPr>
      </w:pPr>
      <w:r w:rsidRPr="00085112">
        <w:rPr>
          <w:rFonts w:cs="Times New Roman"/>
        </w:rPr>
        <w:t>Article 96</w:t>
      </w:r>
    </w:p>
    <w:p w:rsidR="00415C83" w:rsidRPr="00085112" w:rsidRDefault="00415C83" w:rsidP="00250827">
      <w:pPr>
        <w:spacing w:after="0" w:line="240" w:lineRule="auto"/>
        <w:jc w:val="both"/>
        <w:rPr>
          <w:rFonts w:cs="Times New Roman"/>
        </w:rPr>
      </w:pPr>
      <w:r w:rsidRPr="00085112">
        <w:rPr>
          <w:rFonts w:cs="Times New Roman"/>
        </w:rPr>
        <w:tab/>
        <w:t xml:space="preserve">Any documents, data and information acquired </w:t>
      </w:r>
      <w:r w:rsidR="00250827" w:rsidRPr="00085112">
        <w:rPr>
          <w:rFonts w:cs="Times New Roman"/>
        </w:rPr>
        <w:t>by performing</w:t>
      </w:r>
      <w:r w:rsidRPr="00085112">
        <w:rPr>
          <w:rFonts w:cs="Times New Roman"/>
        </w:rPr>
        <w:t xml:space="preserve"> banking and other financial activities </w:t>
      </w:r>
      <w:r w:rsidR="00250827" w:rsidRPr="00085112">
        <w:rPr>
          <w:rFonts w:cs="Times New Roman"/>
        </w:rPr>
        <w:t>for individuals</w:t>
      </w:r>
      <w:r w:rsidRPr="00085112">
        <w:rPr>
          <w:rFonts w:cs="Times New Roman"/>
        </w:rPr>
        <w:t xml:space="preserve"> and transactions with individual</w:t>
      </w:r>
      <w:r w:rsidR="00250827" w:rsidRPr="00085112">
        <w:rPr>
          <w:rFonts w:cs="Times New Roman"/>
        </w:rPr>
        <w:t>s</w:t>
      </w:r>
      <w:r w:rsidR="00BE17FD" w:rsidRPr="00085112">
        <w:rPr>
          <w:rFonts w:cs="Times New Roman"/>
        </w:rPr>
        <w:t xml:space="preserve"> as well as i</w:t>
      </w:r>
      <w:r w:rsidR="00250827" w:rsidRPr="00085112">
        <w:rPr>
          <w:rFonts w:cs="Times New Roman"/>
        </w:rPr>
        <w:t>n relation to</w:t>
      </w:r>
      <w:r w:rsidRPr="00085112">
        <w:rPr>
          <w:rFonts w:cs="Times New Roman"/>
        </w:rPr>
        <w:t xml:space="preserve"> deposits of individual</w:t>
      </w:r>
      <w:r w:rsidR="00250827" w:rsidRPr="00085112">
        <w:rPr>
          <w:rFonts w:cs="Times New Roman"/>
        </w:rPr>
        <w:t>s</w:t>
      </w:r>
      <w:r w:rsidR="00656031" w:rsidRPr="00085112">
        <w:rPr>
          <w:rFonts w:cs="Times New Roman"/>
        </w:rPr>
        <w:t xml:space="preserve"> shall be considered a </w:t>
      </w:r>
      <w:r w:rsidR="00020299" w:rsidRPr="00085112">
        <w:rPr>
          <w:rFonts w:cs="Times New Roman"/>
        </w:rPr>
        <w:t>bank</w:t>
      </w:r>
      <w:r w:rsidRPr="00085112">
        <w:rPr>
          <w:rFonts w:cs="Times New Roman"/>
        </w:rPr>
        <w:t xml:space="preserve"> </w:t>
      </w:r>
      <w:r w:rsidR="00656031" w:rsidRPr="00085112">
        <w:rPr>
          <w:rFonts w:cs="Times New Roman"/>
        </w:rPr>
        <w:t>secrecy</w:t>
      </w:r>
      <w:r w:rsidRPr="00085112">
        <w:rPr>
          <w:rFonts w:cs="Times New Roman"/>
        </w:rPr>
        <w:t xml:space="preserve"> that the </w:t>
      </w:r>
      <w:r w:rsidR="00250827" w:rsidRPr="00085112">
        <w:rPr>
          <w:rFonts w:cs="Times New Roman"/>
        </w:rPr>
        <w:t>B</w:t>
      </w:r>
      <w:r w:rsidRPr="00085112">
        <w:rPr>
          <w:rFonts w:cs="Times New Roman"/>
        </w:rPr>
        <w:t>ank is required to protect and keep</w:t>
      </w:r>
      <w:r w:rsidR="00960126" w:rsidRPr="00085112">
        <w:rPr>
          <w:rFonts w:cs="Times New Roman"/>
        </w:rPr>
        <w:t xml:space="preserve"> confidential</w:t>
      </w:r>
      <w:r w:rsidRPr="00085112">
        <w:rPr>
          <w:rFonts w:cs="Times New Roman"/>
        </w:rPr>
        <w:t>.</w:t>
      </w:r>
    </w:p>
    <w:p w:rsidR="00415C83" w:rsidRPr="00085112" w:rsidRDefault="00415C83" w:rsidP="00415C83">
      <w:pPr>
        <w:spacing w:after="0" w:line="240" w:lineRule="auto"/>
        <w:rPr>
          <w:rFonts w:cs="Times New Roman"/>
        </w:rPr>
      </w:pPr>
    </w:p>
    <w:p w:rsidR="00415C83" w:rsidRPr="00085112" w:rsidRDefault="00415C83" w:rsidP="00415C83">
      <w:pPr>
        <w:spacing w:after="0" w:line="240" w:lineRule="auto"/>
        <w:jc w:val="center"/>
        <w:rPr>
          <w:rFonts w:cs="Times New Roman"/>
        </w:rPr>
      </w:pPr>
      <w:r w:rsidRPr="00085112">
        <w:rPr>
          <w:rFonts w:cs="Times New Roman"/>
        </w:rPr>
        <w:t>Article 97</w:t>
      </w:r>
    </w:p>
    <w:p w:rsidR="00415C83" w:rsidRPr="00085112" w:rsidRDefault="00415C83" w:rsidP="00415C83">
      <w:pPr>
        <w:spacing w:after="0" w:line="240" w:lineRule="auto"/>
        <w:jc w:val="both"/>
        <w:rPr>
          <w:rFonts w:cs="Times New Roman"/>
        </w:rPr>
      </w:pPr>
      <w:r w:rsidRPr="00085112">
        <w:rPr>
          <w:rFonts w:cs="Times New Roman"/>
        </w:rPr>
        <w:tab/>
      </w:r>
      <w:r w:rsidR="00BE17FD" w:rsidRPr="00085112">
        <w:rPr>
          <w:rFonts w:cs="Times New Roman"/>
        </w:rPr>
        <w:t>Officers</w:t>
      </w:r>
      <w:r w:rsidRPr="00085112">
        <w:rPr>
          <w:rFonts w:cs="Times New Roman"/>
        </w:rPr>
        <w:t xml:space="preserve"> with special rights and responsibilities, shareholders and bank employees, as well as other persons who, by rendering services to the bank, have access to the documents, data and information acquired </w:t>
      </w:r>
      <w:r w:rsidR="00BE17FD" w:rsidRPr="00085112">
        <w:rPr>
          <w:rFonts w:cs="Times New Roman"/>
        </w:rPr>
        <w:t>during the performance of</w:t>
      </w:r>
      <w:r w:rsidRPr="00085112">
        <w:rPr>
          <w:rFonts w:cs="Times New Roman"/>
        </w:rPr>
        <w:t xml:space="preserve"> banking and other financial activities </w:t>
      </w:r>
      <w:r w:rsidR="00250827" w:rsidRPr="00085112">
        <w:rPr>
          <w:rFonts w:cs="Times New Roman"/>
        </w:rPr>
        <w:t>for</w:t>
      </w:r>
      <w:r w:rsidRPr="00085112">
        <w:rPr>
          <w:rFonts w:cs="Times New Roman"/>
        </w:rPr>
        <w:t xml:space="preserve"> individual</w:t>
      </w:r>
      <w:r w:rsidR="00250827" w:rsidRPr="00085112">
        <w:rPr>
          <w:rFonts w:cs="Times New Roman"/>
        </w:rPr>
        <w:t>s</w:t>
      </w:r>
      <w:r w:rsidRPr="00085112">
        <w:rPr>
          <w:rFonts w:cs="Times New Roman"/>
        </w:rPr>
        <w:t xml:space="preserve"> and transactions with individual</w:t>
      </w:r>
      <w:r w:rsidR="00250827" w:rsidRPr="00085112">
        <w:rPr>
          <w:rFonts w:cs="Times New Roman"/>
        </w:rPr>
        <w:t>s</w:t>
      </w:r>
      <w:r w:rsidRPr="00085112">
        <w:rPr>
          <w:rFonts w:cs="Times New Roman"/>
        </w:rPr>
        <w:t xml:space="preserve"> and </w:t>
      </w:r>
      <w:r w:rsidR="00250827" w:rsidRPr="00085112">
        <w:rPr>
          <w:rFonts w:cs="Times New Roman"/>
        </w:rPr>
        <w:t>in relation to</w:t>
      </w:r>
      <w:r w:rsidRPr="00085112">
        <w:rPr>
          <w:rFonts w:cs="Times New Roman"/>
        </w:rPr>
        <w:t xml:space="preserve"> deposits of individual</w:t>
      </w:r>
      <w:r w:rsidR="00250827" w:rsidRPr="00085112">
        <w:rPr>
          <w:rFonts w:cs="Times New Roman"/>
        </w:rPr>
        <w:t xml:space="preserve">s, </w:t>
      </w:r>
      <w:r w:rsidRPr="00085112">
        <w:rPr>
          <w:rFonts w:cs="Times New Roman"/>
        </w:rPr>
        <w:t>shall keep them</w:t>
      </w:r>
      <w:r w:rsidR="00BE17FD" w:rsidRPr="00085112">
        <w:rPr>
          <w:rFonts w:cs="Times New Roman"/>
        </w:rPr>
        <w:t xml:space="preserve"> confidential</w:t>
      </w:r>
      <w:r w:rsidRPr="00085112">
        <w:rPr>
          <w:rFonts w:cs="Times New Roman"/>
        </w:rPr>
        <w:t xml:space="preserve">, and </w:t>
      </w:r>
      <w:r w:rsidR="00BE17FD" w:rsidRPr="00085112">
        <w:rPr>
          <w:rFonts w:cs="Times New Roman"/>
        </w:rPr>
        <w:t xml:space="preserve">they </w:t>
      </w:r>
      <w:r w:rsidRPr="00085112">
        <w:rPr>
          <w:rFonts w:cs="Times New Roman"/>
        </w:rPr>
        <w:t xml:space="preserve">may use them only for the purposes they were obtained for, and </w:t>
      </w:r>
      <w:r w:rsidR="00BE17FD" w:rsidRPr="00085112">
        <w:rPr>
          <w:rFonts w:cs="Times New Roman"/>
        </w:rPr>
        <w:t xml:space="preserve">may </w:t>
      </w:r>
      <w:r w:rsidRPr="00085112">
        <w:rPr>
          <w:rFonts w:cs="Times New Roman"/>
        </w:rPr>
        <w:t>not disclose them to third parties.</w:t>
      </w:r>
    </w:p>
    <w:p w:rsidR="000B7CBB" w:rsidRPr="00085112" w:rsidRDefault="00415C83" w:rsidP="00BE17FD">
      <w:pPr>
        <w:spacing w:after="0" w:line="240" w:lineRule="auto"/>
        <w:jc w:val="both"/>
        <w:rPr>
          <w:rFonts w:cs="Times New Roman"/>
        </w:rPr>
      </w:pPr>
      <w:r w:rsidRPr="00085112">
        <w:rPr>
          <w:rFonts w:cs="Times New Roman"/>
        </w:rPr>
        <w:tab/>
      </w:r>
      <w:r w:rsidR="00BE17FD" w:rsidRPr="00085112">
        <w:rPr>
          <w:rFonts w:cs="Times New Roman"/>
        </w:rPr>
        <w:t>The obligation of confidentiality shall not apply to the officers with special rights and responsibilities, the shareholders and the employees of the Bank</w:t>
      </w:r>
      <w:r w:rsidR="00BE306F" w:rsidRPr="00085112">
        <w:rPr>
          <w:rFonts w:cs="Times New Roman"/>
        </w:rPr>
        <w:t xml:space="preserve"> only in cases where the disclosure of the data and information is required by </w:t>
      </w:r>
      <w:proofErr w:type="gramStart"/>
      <w:r w:rsidR="00BE306F" w:rsidRPr="00085112">
        <w:rPr>
          <w:rFonts w:cs="Times New Roman"/>
        </w:rPr>
        <w:t>law,</w:t>
      </w:r>
      <w:proofErr w:type="gramEnd"/>
      <w:r w:rsidR="00BE306F" w:rsidRPr="00085112">
        <w:rPr>
          <w:rFonts w:cs="Times New Roman"/>
        </w:rPr>
        <w:t xml:space="preserve"> the respective person has given a written consent to the disclosure of the data and in other cases provided for by law. </w:t>
      </w:r>
    </w:p>
    <w:p w:rsidR="000B7CBB" w:rsidRDefault="000B7CBB" w:rsidP="000B7CBB">
      <w:pPr>
        <w:spacing w:after="0" w:line="240" w:lineRule="auto"/>
        <w:ind w:firstLine="720"/>
        <w:jc w:val="both"/>
        <w:rPr>
          <w:rFonts w:cs="Times New Roman"/>
        </w:rPr>
      </w:pPr>
      <w:r w:rsidRPr="00085112">
        <w:rPr>
          <w:rFonts w:cs="Times New Roman"/>
        </w:rPr>
        <w:t>The</w:t>
      </w:r>
      <w:r w:rsidR="00BE306F" w:rsidRPr="00085112">
        <w:rPr>
          <w:rFonts w:cs="Times New Roman"/>
        </w:rPr>
        <w:t xml:space="preserve"> confidentiality obligation shall survive even </w:t>
      </w:r>
      <w:r w:rsidRPr="00085112">
        <w:rPr>
          <w:rFonts w:cs="Times New Roman"/>
        </w:rPr>
        <w:t xml:space="preserve">after the termination of the employment, that is, after the termination </w:t>
      </w:r>
      <w:r w:rsidR="00BE306F" w:rsidRPr="00085112">
        <w:rPr>
          <w:rFonts w:cs="Times New Roman"/>
        </w:rPr>
        <w:t xml:space="preserve">of existence </w:t>
      </w:r>
      <w:r w:rsidRPr="00085112">
        <w:rPr>
          <w:rFonts w:cs="Times New Roman"/>
        </w:rPr>
        <w:t xml:space="preserve">of the grounds and the status </w:t>
      </w:r>
      <w:r w:rsidR="00B866FE" w:rsidRPr="00085112">
        <w:rPr>
          <w:rFonts w:cs="Times New Roman"/>
        </w:rPr>
        <w:t>based on which</w:t>
      </w:r>
      <w:r w:rsidRPr="00085112">
        <w:rPr>
          <w:rFonts w:cs="Times New Roman"/>
        </w:rPr>
        <w:t xml:space="preserve"> the access to the data regarded as bank secrecy</w:t>
      </w:r>
      <w:r w:rsidR="00B866FE" w:rsidRPr="00085112">
        <w:rPr>
          <w:rFonts w:cs="Times New Roman"/>
        </w:rPr>
        <w:t xml:space="preserve"> </w:t>
      </w:r>
      <w:r w:rsidR="00BE306F" w:rsidRPr="00085112">
        <w:rPr>
          <w:rFonts w:cs="Times New Roman"/>
        </w:rPr>
        <w:t xml:space="preserve">was </w:t>
      </w:r>
      <w:r w:rsidR="00B866FE" w:rsidRPr="00085112">
        <w:rPr>
          <w:rFonts w:cs="Times New Roman"/>
        </w:rPr>
        <w:t>granted.</w:t>
      </w:r>
    </w:p>
    <w:p w:rsidR="006F2FDA" w:rsidRPr="00085112" w:rsidRDefault="006F2FDA" w:rsidP="000B7CBB">
      <w:pPr>
        <w:spacing w:after="0" w:line="240" w:lineRule="auto"/>
        <w:ind w:firstLine="720"/>
        <w:jc w:val="both"/>
        <w:rPr>
          <w:rFonts w:cs="Times New Roman"/>
        </w:rPr>
      </w:pPr>
    </w:p>
    <w:p w:rsidR="00B866FE" w:rsidRPr="00085112" w:rsidRDefault="00B866FE" w:rsidP="00B866FE">
      <w:pPr>
        <w:spacing w:after="0" w:line="240" w:lineRule="auto"/>
        <w:jc w:val="both"/>
        <w:rPr>
          <w:rFonts w:cs="Times New Roman"/>
        </w:rPr>
      </w:pPr>
    </w:p>
    <w:p w:rsidR="00B866FE" w:rsidRPr="00085112" w:rsidRDefault="00995517" w:rsidP="00B866FE">
      <w:pPr>
        <w:spacing w:after="0" w:line="240" w:lineRule="auto"/>
        <w:jc w:val="both"/>
        <w:rPr>
          <w:rFonts w:cs="Times New Roman"/>
          <w:b/>
        </w:rPr>
      </w:pPr>
      <w:r w:rsidRPr="00085112">
        <w:rPr>
          <w:rFonts w:cs="Times New Roman"/>
          <w:b/>
        </w:rPr>
        <w:t xml:space="preserve">PROVISION OF </w:t>
      </w:r>
      <w:r w:rsidR="00B866FE" w:rsidRPr="00085112">
        <w:rPr>
          <w:rFonts w:cs="Times New Roman"/>
          <w:b/>
        </w:rPr>
        <w:t>INFORMATION</w:t>
      </w:r>
      <w:r w:rsidR="00BE306F" w:rsidRPr="00085112">
        <w:rPr>
          <w:rFonts w:cs="Times New Roman"/>
          <w:b/>
        </w:rPr>
        <w:t xml:space="preserve"> AND REPORTING </w:t>
      </w:r>
    </w:p>
    <w:p w:rsidR="00BE306F" w:rsidRPr="00085112" w:rsidRDefault="00BE306F" w:rsidP="00B866FE">
      <w:pPr>
        <w:spacing w:after="0" w:line="240" w:lineRule="auto"/>
        <w:jc w:val="both"/>
        <w:rPr>
          <w:rFonts w:cs="Times New Roman"/>
          <w:b/>
        </w:rPr>
      </w:pPr>
    </w:p>
    <w:p w:rsidR="00DC5EA6" w:rsidRPr="00085112" w:rsidRDefault="00DC5EA6" w:rsidP="00DC5EA6">
      <w:pPr>
        <w:spacing w:after="0" w:line="240" w:lineRule="auto"/>
        <w:jc w:val="center"/>
        <w:rPr>
          <w:rFonts w:cs="Times New Roman"/>
        </w:rPr>
      </w:pPr>
      <w:r w:rsidRPr="00085112">
        <w:rPr>
          <w:rFonts w:cs="Times New Roman"/>
        </w:rPr>
        <w:t>Article 98</w:t>
      </w:r>
    </w:p>
    <w:p w:rsidR="00DC5EA6" w:rsidRPr="00085112" w:rsidRDefault="00DC5EA6" w:rsidP="00DC5EA6">
      <w:pPr>
        <w:spacing w:after="0" w:line="240" w:lineRule="auto"/>
        <w:jc w:val="both"/>
        <w:rPr>
          <w:rFonts w:cs="Times New Roman"/>
        </w:rPr>
      </w:pPr>
      <w:r w:rsidRPr="00085112">
        <w:rPr>
          <w:rFonts w:cs="Times New Roman"/>
        </w:rPr>
        <w:tab/>
      </w:r>
      <w:r w:rsidR="00E90085" w:rsidRPr="00085112">
        <w:rPr>
          <w:rFonts w:cs="Times New Roman"/>
        </w:rPr>
        <w:t xml:space="preserve">The </w:t>
      </w:r>
      <w:r w:rsidRPr="00085112">
        <w:rPr>
          <w:rFonts w:cs="Times New Roman"/>
        </w:rPr>
        <w:t>Bank’s operations shall be a matter of public knowledge.</w:t>
      </w:r>
    </w:p>
    <w:p w:rsidR="00DC5EA6" w:rsidRPr="00085112" w:rsidRDefault="00DC5EA6" w:rsidP="00DC5EA6">
      <w:pPr>
        <w:spacing w:after="0" w:line="240" w:lineRule="auto"/>
        <w:jc w:val="both"/>
        <w:rPr>
          <w:rFonts w:cs="Times New Roman"/>
        </w:rPr>
      </w:pPr>
      <w:r w:rsidRPr="00085112">
        <w:rPr>
          <w:rFonts w:cs="Times New Roman"/>
        </w:rPr>
        <w:lastRenderedPageBreak/>
        <w:tab/>
        <w:t>The Bank’s shareholders, business partners, clients, and depositors shall have the right to be informed about the Bank’s operations.</w:t>
      </w:r>
    </w:p>
    <w:p w:rsidR="00BE306F" w:rsidRPr="00085112" w:rsidRDefault="00DC5EA6" w:rsidP="00BE306F">
      <w:pPr>
        <w:spacing w:after="0" w:line="240" w:lineRule="auto"/>
        <w:jc w:val="both"/>
        <w:rPr>
          <w:rFonts w:cs="Times New Roman"/>
        </w:rPr>
      </w:pPr>
      <w:r w:rsidRPr="00085112">
        <w:rPr>
          <w:rFonts w:cs="Times New Roman"/>
        </w:rPr>
        <w:tab/>
      </w:r>
      <w:r w:rsidR="00BE306F" w:rsidRPr="00085112">
        <w:rPr>
          <w:rFonts w:cs="Times New Roman"/>
        </w:rPr>
        <w:t>Every shareholder shall have the right to inspect the deeds and documents in accordance with the law.</w:t>
      </w:r>
    </w:p>
    <w:p w:rsidR="00BE306F" w:rsidRPr="00085112" w:rsidRDefault="00BE306F" w:rsidP="00BE306F">
      <w:pPr>
        <w:spacing w:after="0" w:line="240" w:lineRule="auto"/>
        <w:jc w:val="both"/>
        <w:rPr>
          <w:rFonts w:cs="Times New Roman"/>
        </w:rPr>
      </w:pPr>
      <w:r w:rsidRPr="00085112">
        <w:rPr>
          <w:rFonts w:cs="Times New Roman"/>
        </w:rPr>
        <w:tab/>
        <w:t>The shareholder shall previously announce the intention to exercise the right to inspection of the documents in the Bank. The inspection will be carried out in a special room designated by the Bank for such purpose.</w:t>
      </w:r>
    </w:p>
    <w:p w:rsidR="00BE306F" w:rsidRPr="00085112" w:rsidRDefault="00BE306F" w:rsidP="00BE306F">
      <w:pPr>
        <w:spacing w:after="0" w:line="240" w:lineRule="auto"/>
        <w:jc w:val="both"/>
        <w:rPr>
          <w:rFonts w:cs="Times New Roman"/>
        </w:rPr>
      </w:pPr>
      <w:r w:rsidRPr="00085112">
        <w:rPr>
          <w:rFonts w:cs="Times New Roman"/>
        </w:rPr>
        <w:tab/>
        <w:t>The shareholder may not disclose or publish the information obtained with the inspection of the documents, except in the cases of exercising a right before a competent court.</w:t>
      </w:r>
    </w:p>
    <w:p w:rsidR="00BE306F" w:rsidRPr="00085112" w:rsidRDefault="00BE306F" w:rsidP="00BE306F">
      <w:pPr>
        <w:spacing w:after="0" w:line="240" w:lineRule="auto"/>
        <w:jc w:val="both"/>
        <w:rPr>
          <w:rFonts w:cs="Times New Roman"/>
        </w:rPr>
      </w:pPr>
      <w:r w:rsidRPr="00085112">
        <w:rPr>
          <w:rFonts w:cs="Times New Roman"/>
        </w:rPr>
        <w:tab/>
        <w:t>If the shareholder who had access to the information publishes or otherwise misuses the information and thereby causes damage to the Bank, he shall be liable before the Bank for the damage caused.</w:t>
      </w:r>
    </w:p>
    <w:p w:rsidR="00BE306F" w:rsidRPr="00085112" w:rsidRDefault="00BE306F" w:rsidP="00BE306F">
      <w:pPr>
        <w:spacing w:after="0" w:line="240" w:lineRule="auto"/>
        <w:jc w:val="both"/>
        <w:rPr>
          <w:rFonts w:cs="Times New Roman"/>
        </w:rPr>
      </w:pPr>
      <w:r w:rsidRPr="00085112">
        <w:rPr>
          <w:rFonts w:cs="Times New Roman"/>
        </w:rPr>
        <w:tab/>
        <w:t xml:space="preserve">The Bank's shareholders, customers and other parties shall be informed about the Bank's operations through the Bank's website and in other ways in accordance with the law. The form and content of the information, as well as other issues related to the provision of information shall be regulated with a special general regulation. </w:t>
      </w:r>
    </w:p>
    <w:p w:rsidR="00DC5EA6" w:rsidRPr="00085112" w:rsidRDefault="00BE306F" w:rsidP="00BE306F">
      <w:pPr>
        <w:spacing w:after="0" w:line="240" w:lineRule="auto"/>
        <w:jc w:val="both"/>
        <w:rPr>
          <w:rFonts w:cs="Times New Roman"/>
        </w:rPr>
      </w:pPr>
      <w:r w:rsidRPr="00085112">
        <w:rPr>
          <w:rFonts w:cs="Times New Roman"/>
        </w:rPr>
        <w:tab/>
        <w:t>The Bank shall notify the National Bank in a timely and appropriate manner, as well as submit reports and data in a specified manner, form, content and within the deadlines provided for in the legal</w:t>
      </w:r>
      <w:r w:rsidR="008E3CEC" w:rsidRPr="00085112">
        <w:rPr>
          <w:rFonts w:cs="Times New Roman"/>
        </w:rPr>
        <w:t xml:space="preserve"> regulations. </w:t>
      </w:r>
    </w:p>
    <w:p w:rsidR="00E97688" w:rsidRPr="00085112" w:rsidRDefault="00E97688" w:rsidP="00DC5EA6">
      <w:pPr>
        <w:spacing w:after="0" w:line="240" w:lineRule="auto"/>
        <w:jc w:val="both"/>
        <w:rPr>
          <w:rFonts w:cs="Times New Roman"/>
        </w:rPr>
      </w:pPr>
    </w:p>
    <w:p w:rsidR="00E97688" w:rsidRPr="00085112" w:rsidRDefault="00E97688" w:rsidP="00DC5EA6">
      <w:pPr>
        <w:spacing w:after="0" w:line="240" w:lineRule="auto"/>
        <w:jc w:val="both"/>
        <w:rPr>
          <w:rFonts w:cs="Times New Roman"/>
        </w:rPr>
      </w:pPr>
    </w:p>
    <w:p w:rsidR="00E97688" w:rsidRPr="00085112" w:rsidRDefault="00E97688" w:rsidP="006624C7">
      <w:pPr>
        <w:spacing w:after="0" w:line="240" w:lineRule="auto"/>
        <w:jc w:val="both"/>
        <w:rPr>
          <w:rFonts w:cs="Times New Roman"/>
          <w:b/>
        </w:rPr>
      </w:pPr>
      <w:r w:rsidRPr="00085112">
        <w:rPr>
          <w:rFonts w:cs="Times New Roman"/>
          <w:b/>
        </w:rPr>
        <w:t>RESOLUTION OF DISPUTES</w:t>
      </w:r>
      <w:r w:rsidR="008E3CEC" w:rsidRPr="00085112">
        <w:rPr>
          <w:rFonts w:cs="Times New Roman"/>
          <w:b/>
        </w:rPr>
        <w:t xml:space="preserve"> </w:t>
      </w:r>
      <w:r w:rsidRPr="00085112">
        <w:rPr>
          <w:rFonts w:cs="Times New Roman"/>
          <w:b/>
        </w:rPr>
        <w:t>BETWEEN BANK’S SHAREHOLDERS</w:t>
      </w:r>
    </w:p>
    <w:p w:rsidR="008E3CEC" w:rsidRPr="00085112" w:rsidRDefault="008E3CEC" w:rsidP="006624C7">
      <w:pPr>
        <w:spacing w:after="0" w:line="240" w:lineRule="auto"/>
        <w:jc w:val="both"/>
        <w:rPr>
          <w:rFonts w:cs="Times New Roman"/>
          <w:b/>
        </w:rPr>
      </w:pPr>
    </w:p>
    <w:p w:rsidR="00E97688" w:rsidRPr="00085112" w:rsidRDefault="00E97688" w:rsidP="00E97688">
      <w:pPr>
        <w:spacing w:after="0" w:line="240" w:lineRule="auto"/>
        <w:jc w:val="center"/>
        <w:rPr>
          <w:rFonts w:cs="Times New Roman"/>
        </w:rPr>
      </w:pPr>
      <w:r w:rsidRPr="00085112">
        <w:rPr>
          <w:rFonts w:cs="Times New Roman"/>
        </w:rPr>
        <w:t>Article 99</w:t>
      </w:r>
    </w:p>
    <w:p w:rsidR="00E97688" w:rsidRPr="00085112" w:rsidRDefault="00E97688" w:rsidP="00E97688">
      <w:pPr>
        <w:spacing w:after="0" w:line="240" w:lineRule="auto"/>
        <w:jc w:val="both"/>
        <w:rPr>
          <w:rFonts w:cs="Times New Roman"/>
        </w:rPr>
      </w:pPr>
      <w:r w:rsidRPr="00085112">
        <w:rPr>
          <w:rFonts w:cs="Times New Roman"/>
        </w:rPr>
        <w:tab/>
        <w:t xml:space="preserve">Any disputes between Bank’s shareholders shall be resolved amicably through </w:t>
      </w:r>
      <w:r w:rsidR="008E3CEC" w:rsidRPr="00085112">
        <w:rPr>
          <w:rFonts w:cs="Times New Roman"/>
        </w:rPr>
        <w:t xml:space="preserve">the </w:t>
      </w:r>
      <w:r w:rsidRPr="00085112">
        <w:rPr>
          <w:rFonts w:cs="Times New Roman"/>
        </w:rPr>
        <w:t xml:space="preserve">mediation </w:t>
      </w:r>
      <w:r w:rsidR="008E3CEC" w:rsidRPr="00085112">
        <w:rPr>
          <w:rFonts w:cs="Times New Roman"/>
        </w:rPr>
        <w:t xml:space="preserve">of the </w:t>
      </w:r>
      <w:r w:rsidRPr="00085112">
        <w:rPr>
          <w:rFonts w:cs="Times New Roman"/>
        </w:rPr>
        <w:t>Bank’s Supervisory Board.</w:t>
      </w:r>
    </w:p>
    <w:p w:rsidR="00E97688" w:rsidRPr="00085112" w:rsidRDefault="00E97688" w:rsidP="00E97688">
      <w:pPr>
        <w:spacing w:after="0" w:line="240" w:lineRule="auto"/>
        <w:jc w:val="both"/>
        <w:rPr>
          <w:rFonts w:cs="Times New Roman"/>
        </w:rPr>
      </w:pPr>
      <w:r w:rsidRPr="00085112">
        <w:rPr>
          <w:rFonts w:cs="Times New Roman"/>
        </w:rPr>
        <w:tab/>
        <w:t xml:space="preserve">Any disputes between </w:t>
      </w:r>
      <w:r w:rsidR="008E3CEC" w:rsidRPr="00085112">
        <w:rPr>
          <w:rFonts w:cs="Times New Roman"/>
        </w:rPr>
        <w:t xml:space="preserve">the </w:t>
      </w:r>
      <w:r w:rsidRPr="00085112">
        <w:rPr>
          <w:rFonts w:cs="Times New Roman"/>
        </w:rPr>
        <w:t>Bank’s shareholders tha</w:t>
      </w:r>
      <w:r w:rsidR="008E3CEC" w:rsidRPr="00085112">
        <w:rPr>
          <w:rFonts w:cs="Times New Roman"/>
        </w:rPr>
        <w:t>t cannot be resolved amicably</w:t>
      </w:r>
      <w:r w:rsidRPr="00085112">
        <w:rPr>
          <w:rFonts w:cs="Times New Roman"/>
        </w:rPr>
        <w:t xml:space="preserve"> shall be resolved before a chosen or regular court.</w:t>
      </w:r>
    </w:p>
    <w:p w:rsidR="00E97688" w:rsidRDefault="00E97688" w:rsidP="00E97688">
      <w:pPr>
        <w:spacing w:after="0" w:line="240" w:lineRule="auto"/>
        <w:jc w:val="both"/>
        <w:rPr>
          <w:rFonts w:cs="Times New Roman"/>
        </w:rPr>
      </w:pPr>
    </w:p>
    <w:p w:rsidR="006F2FDA" w:rsidRPr="00085112" w:rsidRDefault="006F2FDA" w:rsidP="00E97688">
      <w:pPr>
        <w:spacing w:after="0" w:line="240" w:lineRule="auto"/>
        <w:jc w:val="both"/>
        <w:rPr>
          <w:rFonts w:cs="Times New Roman"/>
        </w:rPr>
      </w:pPr>
    </w:p>
    <w:p w:rsidR="008E3CEC" w:rsidRPr="00085112" w:rsidRDefault="008E3CEC" w:rsidP="00E97688">
      <w:pPr>
        <w:spacing w:after="0" w:line="240" w:lineRule="auto"/>
        <w:jc w:val="both"/>
        <w:rPr>
          <w:rFonts w:cs="Times New Roman"/>
          <w:b/>
        </w:rPr>
      </w:pPr>
      <w:r w:rsidRPr="00085112">
        <w:rPr>
          <w:rFonts w:cs="Times New Roman"/>
          <w:b/>
        </w:rPr>
        <w:t>INTERNAL CONTROL SYSTEM AND CONTROL FUNCTIONS</w:t>
      </w:r>
    </w:p>
    <w:p w:rsidR="00E97688" w:rsidRPr="00085112" w:rsidRDefault="00E97688" w:rsidP="00E97688">
      <w:pPr>
        <w:spacing w:after="0" w:line="240" w:lineRule="auto"/>
        <w:jc w:val="both"/>
        <w:rPr>
          <w:rFonts w:cs="Times New Roman"/>
        </w:rPr>
      </w:pPr>
    </w:p>
    <w:p w:rsidR="008E3CEC" w:rsidRPr="00085112" w:rsidRDefault="008E3CEC" w:rsidP="008E3CEC">
      <w:pPr>
        <w:spacing w:after="0" w:line="240" w:lineRule="auto"/>
        <w:jc w:val="center"/>
        <w:rPr>
          <w:rFonts w:cs="Times New Roman"/>
        </w:rPr>
      </w:pPr>
      <w:r w:rsidRPr="00085112">
        <w:rPr>
          <w:rFonts w:cs="Times New Roman"/>
        </w:rPr>
        <w:t>Article 100</w:t>
      </w:r>
    </w:p>
    <w:p w:rsidR="008E3CEC" w:rsidRPr="00085112" w:rsidRDefault="008E3CEC" w:rsidP="008E3CEC">
      <w:pPr>
        <w:spacing w:after="0" w:line="240" w:lineRule="auto"/>
        <w:jc w:val="both"/>
        <w:rPr>
          <w:rFonts w:cs="Times New Roman"/>
        </w:rPr>
      </w:pPr>
      <w:r w:rsidRPr="00085112">
        <w:rPr>
          <w:rFonts w:cs="Times New Roman"/>
        </w:rPr>
        <w:tab/>
        <w:t xml:space="preserve">The Supervisory and Management Board of the Bank shall establish an internal control system that ensures efficient operation of the Bank in accordance with the regulations, adequate identification, measurement and control of the risks in order to reduce them, evaluation of the efficiency and adequacy of the control functions and of the overall corporate management, including assessment of the quality of the reporting system to the Supervisory and Management Board, accuracy and timeliness of the information and data that are delivered to the Bank's bodies, to interested parties and to the general public, as well as appropriate operational and accounting procedures. The Supervisory and Management Board of the Bank ensure complete independence of the control functions by: </w:t>
      </w:r>
    </w:p>
    <w:p w:rsidR="008E3CEC" w:rsidRPr="00085112" w:rsidRDefault="008E3CEC" w:rsidP="008E3CEC">
      <w:pPr>
        <w:pStyle w:val="ListParagraph"/>
        <w:numPr>
          <w:ilvl w:val="0"/>
          <w:numId w:val="20"/>
        </w:numPr>
        <w:spacing w:after="0" w:line="240" w:lineRule="auto"/>
        <w:jc w:val="both"/>
        <w:rPr>
          <w:rFonts w:cs="Times New Roman"/>
        </w:rPr>
      </w:pPr>
      <w:r w:rsidRPr="00085112">
        <w:rPr>
          <w:rFonts w:cs="Times New Roman"/>
        </w:rPr>
        <w:t>establishing an appropriate organizational setup of the control functions by separating them and by dividing the activities that are subject to their control;</w:t>
      </w:r>
    </w:p>
    <w:p w:rsidR="008E3CEC" w:rsidRPr="00085112" w:rsidRDefault="008E3CEC" w:rsidP="008E3CEC">
      <w:pPr>
        <w:pStyle w:val="ListParagraph"/>
        <w:numPr>
          <w:ilvl w:val="0"/>
          <w:numId w:val="20"/>
        </w:numPr>
        <w:spacing w:after="0" w:line="240" w:lineRule="auto"/>
        <w:jc w:val="both"/>
        <w:rPr>
          <w:rFonts w:cs="Times New Roman"/>
        </w:rPr>
      </w:pPr>
      <w:r w:rsidRPr="00085112">
        <w:rPr>
          <w:rFonts w:cs="Times New Roman"/>
        </w:rPr>
        <w:t>appointing persons responsible for the control functions who are not subordinate to the persons responsible for the activities that are subject to their control;</w:t>
      </w:r>
    </w:p>
    <w:p w:rsidR="008E3CEC" w:rsidRPr="00085112" w:rsidRDefault="008E3CEC" w:rsidP="008E3CEC">
      <w:pPr>
        <w:pStyle w:val="ListParagraph"/>
        <w:numPr>
          <w:ilvl w:val="0"/>
          <w:numId w:val="20"/>
        </w:numPr>
        <w:spacing w:after="0" w:line="240" w:lineRule="auto"/>
        <w:jc w:val="both"/>
        <w:rPr>
          <w:rFonts w:cs="Times New Roman"/>
        </w:rPr>
      </w:pPr>
      <w:r w:rsidRPr="00085112">
        <w:rPr>
          <w:rFonts w:cs="Times New Roman"/>
        </w:rPr>
        <w:t>providing adequate human and material resources for independent, objective and efficient performance of control functions;</w:t>
      </w:r>
    </w:p>
    <w:p w:rsidR="008E3CEC" w:rsidRPr="00085112" w:rsidRDefault="008E3CEC" w:rsidP="008E3CEC">
      <w:pPr>
        <w:pStyle w:val="ListParagraph"/>
        <w:numPr>
          <w:ilvl w:val="0"/>
          <w:numId w:val="20"/>
        </w:numPr>
        <w:spacing w:after="0" w:line="240" w:lineRule="auto"/>
        <w:jc w:val="both"/>
        <w:rPr>
          <w:rFonts w:cs="Times New Roman"/>
        </w:rPr>
      </w:pPr>
      <w:r w:rsidRPr="00085112">
        <w:rPr>
          <w:rFonts w:cs="Times New Roman"/>
        </w:rPr>
        <w:t>setting up the functions, which will enable the avoidance of conflict of interests;</w:t>
      </w:r>
    </w:p>
    <w:p w:rsidR="008E3CEC" w:rsidRPr="00085112" w:rsidRDefault="008E3CEC" w:rsidP="008E3CEC">
      <w:pPr>
        <w:pStyle w:val="ListParagraph"/>
        <w:numPr>
          <w:ilvl w:val="0"/>
          <w:numId w:val="20"/>
        </w:numPr>
        <w:spacing w:after="0" w:line="240" w:lineRule="auto"/>
        <w:jc w:val="both"/>
        <w:rPr>
          <w:rFonts w:cs="Times New Roman"/>
        </w:rPr>
      </w:pPr>
      <w:r w:rsidRPr="00085112">
        <w:rPr>
          <w:rFonts w:cs="Times New Roman"/>
        </w:rPr>
        <w:t>ensuring unhindered access to all employees of the Bank and to all the information needed for the efficient implementation of the appropriate control function;</w:t>
      </w:r>
    </w:p>
    <w:p w:rsidR="00D16E44" w:rsidRPr="00085112" w:rsidRDefault="008E3CEC" w:rsidP="008E3CEC">
      <w:pPr>
        <w:pStyle w:val="ListParagraph"/>
        <w:numPr>
          <w:ilvl w:val="0"/>
          <w:numId w:val="20"/>
        </w:numPr>
        <w:spacing w:after="0" w:line="240" w:lineRule="auto"/>
        <w:jc w:val="both"/>
        <w:rPr>
          <w:rFonts w:cs="Times New Roman"/>
        </w:rPr>
      </w:pPr>
      <w:r w:rsidRPr="00085112">
        <w:rPr>
          <w:rFonts w:cs="Times New Roman"/>
        </w:rPr>
        <w:lastRenderedPageBreak/>
        <w:t xml:space="preserve">establishing a </w:t>
      </w:r>
      <w:r w:rsidR="00D16E44" w:rsidRPr="00085112">
        <w:rPr>
          <w:rFonts w:cs="Times New Roman"/>
        </w:rPr>
        <w:t xml:space="preserve">reward system for the </w:t>
      </w:r>
      <w:r w:rsidRPr="00085112">
        <w:rPr>
          <w:rFonts w:cs="Times New Roman"/>
        </w:rPr>
        <w:t>persons involved in the performance of separate control functions, which is not related to the success of the activities that are subject to their control;</w:t>
      </w:r>
    </w:p>
    <w:p w:rsidR="008E3CEC" w:rsidRPr="00085112" w:rsidRDefault="008E3CEC" w:rsidP="008E3CEC">
      <w:pPr>
        <w:pStyle w:val="ListParagraph"/>
        <w:numPr>
          <w:ilvl w:val="0"/>
          <w:numId w:val="20"/>
        </w:numPr>
        <w:spacing w:after="0" w:line="240" w:lineRule="auto"/>
        <w:jc w:val="both"/>
        <w:rPr>
          <w:rFonts w:cs="Times New Roman"/>
        </w:rPr>
      </w:pPr>
      <w:proofErr w:type="gramStart"/>
      <w:r w:rsidRPr="00085112">
        <w:rPr>
          <w:rFonts w:cs="Times New Roman"/>
        </w:rPr>
        <w:t>establishing</w:t>
      </w:r>
      <w:proofErr w:type="gramEnd"/>
      <w:r w:rsidRPr="00085112">
        <w:rPr>
          <w:rFonts w:cs="Times New Roman"/>
        </w:rPr>
        <w:t xml:space="preserve"> a mechanism for smooth cooperation between the persons involved in the performance of separate control functions and the rest of the Bank's employees.</w:t>
      </w:r>
    </w:p>
    <w:p w:rsidR="00D16E44" w:rsidRPr="00085112" w:rsidRDefault="00D16E44" w:rsidP="008E3CEC">
      <w:pPr>
        <w:spacing w:after="0" w:line="240" w:lineRule="auto"/>
        <w:jc w:val="both"/>
        <w:rPr>
          <w:rFonts w:cs="Times New Roman"/>
        </w:rPr>
      </w:pPr>
    </w:p>
    <w:p w:rsidR="008E3CEC" w:rsidRPr="00085112" w:rsidRDefault="008E3CEC" w:rsidP="006F2FDA">
      <w:pPr>
        <w:spacing w:after="0" w:line="240" w:lineRule="auto"/>
        <w:ind w:firstLine="360"/>
        <w:jc w:val="both"/>
        <w:rPr>
          <w:rFonts w:cs="Times New Roman"/>
        </w:rPr>
      </w:pPr>
      <w:r w:rsidRPr="00085112">
        <w:rPr>
          <w:rFonts w:cs="Times New Roman"/>
        </w:rPr>
        <w:t xml:space="preserve">The Supervisory Board </w:t>
      </w:r>
      <w:r w:rsidR="00D16E44" w:rsidRPr="00085112">
        <w:rPr>
          <w:rFonts w:cs="Times New Roman"/>
        </w:rPr>
        <w:t xml:space="preserve">shall specify the </w:t>
      </w:r>
      <w:r w:rsidRPr="00085112">
        <w:rPr>
          <w:rFonts w:cs="Times New Roman"/>
        </w:rPr>
        <w:t xml:space="preserve">competences, the </w:t>
      </w:r>
      <w:r w:rsidR="00D16E44" w:rsidRPr="00085112">
        <w:rPr>
          <w:rFonts w:cs="Times New Roman"/>
        </w:rPr>
        <w:t xml:space="preserve">manner of organizing and </w:t>
      </w:r>
      <w:r w:rsidRPr="00085112">
        <w:rPr>
          <w:rFonts w:cs="Times New Roman"/>
        </w:rPr>
        <w:t>functioning of the internal control in accordance with the provisions of this Statute</w:t>
      </w:r>
      <w:r w:rsidR="00D16E44" w:rsidRPr="00085112">
        <w:rPr>
          <w:rFonts w:cs="Times New Roman"/>
        </w:rPr>
        <w:t xml:space="preserve"> in a separate internal regulation</w:t>
      </w:r>
      <w:r w:rsidRPr="00085112">
        <w:rPr>
          <w:rFonts w:cs="Times New Roman"/>
        </w:rPr>
        <w:t>.</w:t>
      </w:r>
    </w:p>
    <w:p w:rsidR="00D16E44" w:rsidRDefault="00D16E44" w:rsidP="008E3CEC">
      <w:pPr>
        <w:spacing w:after="0" w:line="240" w:lineRule="auto"/>
        <w:jc w:val="both"/>
        <w:rPr>
          <w:rFonts w:cs="Times New Roman"/>
        </w:rPr>
      </w:pPr>
    </w:p>
    <w:p w:rsidR="006F2FDA" w:rsidRPr="00085112" w:rsidRDefault="006F2FDA" w:rsidP="008E3CEC">
      <w:pPr>
        <w:spacing w:after="0" w:line="240" w:lineRule="auto"/>
        <w:jc w:val="both"/>
        <w:rPr>
          <w:rFonts w:cs="Times New Roman"/>
        </w:rPr>
      </w:pPr>
    </w:p>
    <w:p w:rsidR="00D16E44" w:rsidRPr="00085112" w:rsidRDefault="00D16E44" w:rsidP="00D16E44">
      <w:pPr>
        <w:spacing w:after="0" w:line="240" w:lineRule="auto"/>
        <w:jc w:val="both"/>
        <w:rPr>
          <w:rFonts w:cs="Times New Roman"/>
          <w:b/>
        </w:rPr>
      </w:pPr>
      <w:r w:rsidRPr="00085112">
        <w:rPr>
          <w:rFonts w:cs="Times New Roman"/>
          <w:b/>
        </w:rPr>
        <w:t>RECOGNITION AND REWARD POLICY</w:t>
      </w:r>
    </w:p>
    <w:p w:rsidR="00D16E44" w:rsidRPr="00085112" w:rsidRDefault="00D16E44" w:rsidP="00D16E44">
      <w:pPr>
        <w:spacing w:after="0" w:line="240" w:lineRule="auto"/>
        <w:jc w:val="both"/>
        <w:rPr>
          <w:rFonts w:cs="Times New Roman"/>
        </w:rPr>
      </w:pPr>
    </w:p>
    <w:p w:rsidR="00D16E44" w:rsidRPr="00085112" w:rsidRDefault="00D16E44" w:rsidP="00D16E44">
      <w:pPr>
        <w:spacing w:after="0" w:line="240" w:lineRule="auto"/>
        <w:jc w:val="center"/>
        <w:rPr>
          <w:rFonts w:cs="Times New Roman"/>
        </w:rPr>
      </w:pPr>
      <w:r w:rsidRPr="00085112">
        <w:rPr>
          <w:rFonts w:cs="Times New Roman"/>
        </w:rPr>
        <w:t>Article 101</w:t>
      </w:r>
    </w:p>
    <w:p w:rsidR="00D16E44" w:rsidRPr="00085112" w:rsidRDefault="00D16E44" w:rsidP="00D16E44">
      <w:pPr>
        <w:spacing w:after="0" w:line="240" w:lineRule="auto"/>
        <w:jc w:val="both"/>
        <w:rPr>
          <w:rFonts w:cs="Times New Roman"/>
        </w:rPr>
      </w:pPr>
      <w:r w:rsidRPr="00085112">
        <w:rPr>
          <w:rFonts w:cs="Times New Roman"/>
        </w:rPr>
        <w:tab/>
        <w:t xml:space="preserve">The Employee Recognition and Reward Policy of the Bank shall specify clear and transparent rules and criteria for determining the amount of the total remuneration, and especially provide for a clear determination and differentiation between the fixed and variable part of the total remuneration. </w:t>
      </w:r>
    </w:p>
    <w:p w:rsidR="00D16E44" w:rsidRDefault="00D16E44" w:rsidP="00D16E44">
      <w:pPr>
        <w:spacing w:after="0" w:line="240" w:lineRule="auto"/>
        <w:jc w:val="both"/>
        <w:rPr>
          <w:rFonts w:cs="Times New Roman"/>
        </w:rPr>
      </w:pPr>
      <w:r w:rsidRPr="00085112">
        <w:rPr>
          <w:rFonts w:cs="Times New Roman"/>
        </w:rPr>
        <w:tab/>
        <w:t>The Supervisory Board of the Bank shall regularly review the adequacy of the Recognition and Reward Policy at least once a year. The Bank shall publish the information related to the Recognition and Reward Policy and the reward practices to the extent and in the manner specified by the provisions that are binding on the Bank.</w:t>
      </w:r>
    </w:p>
    <w:p w:rsidR="006F2FDA" w:rsidRPr="00085112" w:rsidRDefault="006F2FDA" w:rsidP="00D16E44">
      <w:pPr>
        <w:spacing w:after="0" w:line="240" w:lineRule="auto"/>
        <w:jc w:val="both"/>
        <w:rPr>
          <w:rFonts w:cs="Times New Roman"/>
        </w:rPr>
      </w:pPr>
    </w:p>
    <w:p w:rsidR="00D16E44" w:rsidRPr="00085112" w:rsidRDefault="00D16E44" w:rsidP="00D16E44">
      <w:pPr>
        <w:spacing w:after="0" w:line="240" w:lineRule="auto"/>
        <w:jc w:val="both"/>
        <w:rPr>
          <w:rFonts w:cs="Times New Roman"/>
        </w:rPr>
      </w:pPr>
    </w:p>
    <w:p w:rsidR="00D16E44" w:rsidRPr="00085112" w:rsidRDefault="00D16E44" w:rsidP="00D16E44">
      <w:pPr>
        <w:spacing w:after="0" w:line="240" w:lineRule="auto"/>
        <w:jc w:val="both"/>
        <w:rPr>
          <w:rFonts w:cs="Times New Roman"/>
          <w:b/>
        </w:rPr>
      </w:pPr>
      <w:r w:rsidRPr="00085112">
        <w:rPr>
          <w:rFonts w:cs="Times New Roman"/>
          <w:b/>
        </w:rPr>
        <w:t xml:space="preserve">ENVIRONMENTAL AND SOCIAL RESPONSIBILITY </w:t>
      </w:r>
    </w:p>
    <w:p w:rsidR="00D16E44" w:rsidRPr="00085112" w:rsidRDefault="00D16E44" w:rsidP="00D16E44">
      <w:pPr>
        <w:spacing w:after="0" w:line="240" w:lineRule="auto"/>
        <w:jc w:val="both"/>
        <w:rPr>
          <w:rFonts w:cs="Times New Roman"/>
        </w:rPr>
      </w:pPr>
    </w:p>
    <w:p w:rsidR="008E3CEC" w:rsidRPr="00085112" w:rsidRDefault="00D16E44" w:rsidP="00D16E44">
      <w:pPr>
        <w:spacing w:after="0" w:line="240" w:lineRule="auto"/>
        <w:jc w:val="center"/>
        <w:rPr>
          <w:rFonts w:cs="Times New Roman"/>
        </w:rPr>
      </w:pPr>
      <w:r w:rsidRPr="00085112">
        <w:rPr>
          <w:rFonts w:cs="Times New Roman"/>
        </w:rPr>
        <w:t>Article 102</w:t>
      </w:r>
    </w:p>
    <w:p w:rsidR="00D16E44" w:rsidRPr="00085112" w:rsidRDefault="00D16E44" w:rsidP="00D16E44">
      <w:pPr>
        <w:spacing w:after="0" w:line="240" w:lineRule="auto"/>
        <w:jc w:val="both"/>
        <w:rPr>
          <w:rFonts w:cs="Times New Roman"/>
        </w:rPr>
      </w:pPr>
      <w:r w:rsidRPr="00085112">
        <w:rPr>
          <w:rFonts w:cs="Times New Roman"/>
        </w:rPr>
        <w:tab/>
        <w:t>The Bank takes care of sustainable financial operations, taking into account social and environmental risks and possibilities to protect and improve the environment. The Supervisory and Management Board shall take into account relevant environmental issues and issues of social interest in performance measures and incentives.</w:t>
      </w:r>
    </w:p>
    <w:p w:rsidR="00D16E44" w:rsidRDefault="00D16E44" w:rsidP="00D16E44">
      <w:pPr>
        <w:spacing w:after="0" w:line="240" w:lineRule="auto"/>
        <w:jc w:val="both"/>
        <w:rPr>
          <w:rFonts w:cs="Times New Roman"/>
        </w:rPr>
      </w:pPr>
      <w:r w:rsidRPr="00085112">
        <w:rPr>
          <w:rFonts w:cs="Times New Roman"/>
        </w:rPr>
        <w:tab/>
        <w:t xml:space="preserve">The Bank's criteria for sustainable financial operations and environmental protection will be more closely specified in the internal regulations of the Bank. </w:t>
      </w:r>
    </w:p>
    <w:p w:rsidR="006F2FDA" w:rsidRPr="00085112" w:rsidRDefault="006F2FDA" w:rsidP="00D16E44">
      <w:pPr>
        <w:spacing w:after="0" w:line="240" w:lineRule="auto"/>
        <w:jc w:val="both"/>
        <w:rPr>
          <w:rFonts w:cs="Times New Roman"/>
        </w:rPr>
      </w:pPr>
    </w:p>
    <w:p w:rsidR="00D16E44" w:rsidRPr="00085112" w:rsidRDefault="00D16E44" w:rsidP="00D16E44">
      <w:pPr>
        <w:spacing w:after="0" w:line="240" w:lineRule="auto"/>
        <w:jc w:val="both"/>
        <w:rPr>
          <w:rFonts w:cs="Times New Roman"/>
        </w:rPr>
      </w:pPr>
    </w:p>
    <w:p w:rsidR="00E97688" w:rsidRPr="00085112" w:rsidRDefault="0047625F" w:rsidP="00E97688">
      <w:pPr>
        <w:spacing w:after="0" w:line="240" w:lineRule="auto"/>
        <w:jc w:val="both"/>
        <w:rPr>
          <w:rFonts w:cs="Times New Roman"/>
          <w:b/>
        </w:rPr>
      </w:pPr>
      <w:r w:rsidRPr="00085112">
        <w:rPr>
          <w:rFonts w:cs="Times New Roman"/>
          <w:b/>
        </w:rPr>
        <w:t>TERMINATION OF THE BANK</w:t>
      </w:r>
      <w:r w:rsidR="00995517" w:rsidRPr="00085112">
        <w:rPr>
          <w:rFonts w:cs="Times New Roman"/>
          <w:b/>
        </w:rPr>
        <w:t xml:space="preserve">’S OPERATIONS </w:t>
      </w:r>
    </w:p>
    <w:p w:rsidR="0047625F" w:rsidRPr="00085112" w:rsidRDefault="003858BD" w:rsidP="0047625F">
      <w:pPr>
        <w:spacing w:after="0" w:line="240" w:lineRule="auto"/>
        <w:jc w:val="center"/>
        <w:rPr>
          <w:rFonts w:cs="Times New Roman"/>
        </w:rPr>
      </w:pPr>
      <w:r w:rsidRPr="00085112">
        <w:rPr>
          <w:rFonts w:cs="Times New Roman"/>
        </w:rPr>
        <w:t>Article 103</w:t>
      </w:r>
    </w:p>
    <w:p w:rsidR="0047625F" w:rsidRPr="00085112" w:rsidRDefault="0047625F" w:rsidP="0047625F">
      <w:pPr>
        <w:spacing w:after="0" w:line="240" w:lineRule="auto"/>
        <w:rPr>
          <w:rFonts w:cs="Times New Roman"/>
        </w:rPr>
      </w:pPr>
      <w:r w:rsidRPr="00085112">
        <w:rPr>
          <w:rFonts w:cs="Times New Roman"/>
        </w:rPr>
        <w:tab/>
        <w:t>The Bank shall terminate</w:t>
      </w:r>
      <w:r w:rsidR="00995517" w:rsidRPr="00085112">
        <w:rPr>
          <w:rFonts w:cs="Times New Roman"/>
        </w:rPr>
        <w:t xml:space="preserve"> its operations</w:t>
      </w:r>
      <w:r w:rsidRPr="00085112">
        <w:rPr>
          <w:rFonts w:cs="Times New Roman"/>
        </w:rPr>
        <w:t>:</w:t>
      </w:r>
    </w:p>
    <w:p w:rsidR="0047625F" w:rsidRPr="00085112" w:rsidRDefault="0047625F" w:rsidP="0047625F">
      <w:pPr>
        <w:pStyle w:val="ListParagraph"/>
        <w:numPr>
          <w:ilvl w:val="0"/>
          <w:numId w:val="23"/>
        </w:numPr>
        <w:spacing w:after="0" w:line="240" w:lineRule="auto"/>
        <w:rPr>
          <w:rFonts w:cs="Times New Roman"/>
        </w:rPr>
      </w:pPr>
      <w:r w:rsidRPr="00085112">
        <w:rPr>
          <w:rFonts w:cs="Times New Roman"/>
        </w:rPr>
        <w:t xml:space="preserve">when the </w:t>
      </w:r>
      <w:r w:rsidR="00995517" w:rsidRPr="00085112">
        <w:rPr>
          <w:rFonts w:cs="Times New Roman"/>
        </w:rPr>
        <w:t xml:space="preserve">Shareholders’ </w:t>
      </w:r>
      <w:r w:rsidRPr="00085112">
        <w:rPr>
          <w:rFonts w:cs="Times New Roman"/>
        </w:rPr>
        <w:t xml:space="preserve">Assembly </w:t>
      </w:r>
      <w:r w:rsidR="00995517" w:rsidRPr="00085112">
        <w:rPr>
          <w:rFonts w:cs="Times New Roman"/>
        </w:rPr>
        <w:t xml:space="preserve">adopts </w:t>
      </w:r>
      <w:r w:rsidRPr="00085112">
        <w:rPr>
          <w:rFonts w:cs="Times New Roman"/>
        </w:rPr>
        <w:t>a decision on termination;</w:t>
      </w:r>
    </w:p>
    <w:p w:rsidR="0047625F" w:rsidRPr="00085112" w:rsidRDefault="0047625F" w:rsidP="0047625F">
      <w:pPr>
        <w:pStyle w:val="ListParagraph"/>
        <w:numPr>
          <w:ilvl w:val="0"/>
          <w:numId w:val="23"/>
        </w:numPr>
        <w:spacing w:after="0" w:line="240" w:lineRule="auto"/>
        <w:rPr>
          <w:rFonts w:cs="Times New Roman"/>
        </w:rPr>
      </w:pPr>
      <w:r w:rsidRPr="00085112">
        <w:rPr>
          <w:rFonts w:cs="Times New Roman"/>
        </w:rPr>
        <w:t>when the National Bank revoke</w:t>
      </w:r>
      <w:r w:rsidR="00995517" w:rsidRPr="00085112">
        <w:rPr>
          <w:rFonts w:cs="Times New Roman"/>
        </w:rPr>
        <w:t>s</w:t>
      </w:r>
      <w:r w:rsidRPr="00085112">
        <w:rPr>
          <w:rFonts w:cs="Times New Roman"/>
        </w:rPr>
        <w:t xml:space="preserve"> the license of incorporation;</w:t>
      </w:r>
    </w:p>
    <w:p w:rsidR="0047625F" w:rsidRPr="00085112" w:rsidRDefault="0047625F" w:rsidP="0047625F">
      <w:pPr>
        <w:pStyle w:val="ListParagraph"/>
        <w:numPr>
          <w:ilvl w:val="0"/>
          <w:numId w:val="23"/>
        </w:numPr>
        <w:spacing w:after="0" w:line="240" w:lineRule="auto"/>
        <w:rPr>
          <w:rFonts w:cs="Times New Roman"/>
        </w:rPr>
      </w:pPr>
      <w:r w:rsidRPr="00085112">
        <w:rPr>
          <w:rFonts w:cs="Times New Roman"/>
        </w:rPr>
        <w:t>in case of any statu</w:t>
      </w:r>
      <w:r w:rsidR="00E90085" w:rsidRPr="00085112">
        <w:rPr>
          <w:rFonts w:cs="Times New Roman"/>
        </w:rPr>
        <w:t>tory</w:t>
      </w:r>
      <w:r w:rsidRPr="00085112">
        <w:rPr>
          <w:rFonts w:cs="Times New Roman"/>
        </w:rPr>
        <w:t xml:space="preserve"> changes as a result of which the Bank lose</w:t>
      </w:r>
      <w:r w:rsidR="00085112" w:rsidRPr="00085112">
        <w:rPr>
          <w:rFonts w:cs="Times New Roman"/>
        </w:rPr>
        <w:t>s</w:t>
      </w:r>
      <w:r w:rsidRPr="00085112">
        <w:rPr>
          <w:rFonts w:cs="Times New Roman"/>
        </w:rPr>
        <w:t xml:space="preserve"> its status as an independent legal entity;</w:t>
      </w:r>
    </w:p>
    <w:p w:rsidR="0047625F" w:rsidRPr="00085112" w:rsidRDefault="0047625F" w:rsidP="0047625F">
      <w:pPr>
        <w:pStyle w:val="ListParagraph"/>
        <w:numPr>
          <w:ilvl w:val="0"/>
          <w:numId w:val="23"/>
        </w:numPr>
        <w:spacing w:after="0" w:line="240" w:lineRule="auto"/>
        <w:rPr>
          <w:rFonts w:cs="Times New Roman"/>
        </w:rPr>
      </w:pPr>
      <w:proofErr w:type="gramStart"/>
      <w:r w:rsidRPr="00085112">
        <w:rPr>
          <w:rFonts w:cs="Times New Roman"/>
        </w:rPr>
        <w:t>in</w:t>
      </w:r>
      <w:proofErr w:type="gramEnd"/>
      <w:r w:rsidRPr="00085112">
        <w:rPr>
          <w:rFonts w:cs="Times New Roman"/>
        </w:rPr>
        <w:t xml:space="preserve"> case of </w:t>
      </w:r>
      <w:r w:rsidR="00085112" w:rsidRPr="00085112">
        <w:rPr>
          <w:rFonts w:cs="Times New Roman"/>
        </w:rPr>
        <w:t>initiation</w:t>
      </w:r>
      <w:r w:rsidRPr="00085112">
        <w:rPr>
          <w:rFonts w:cs="Times New Roman"/>
        </w:rPr>
        <w:t xml:space="preserve"> of bankruptcy proceedings.</w:t>
      </w:r>
    </w:p>
    <w:p w:rsidR="0047625F" w:rsidRPr="00085112" w:rsidRDefault="0047625F" w:rsidP="0047625F">
      <w:pPr>
        <w:spacing w:after="0" w:line="240" w:lineRule="auto"/>
        <w:rPr>
          <w:rFonts w:cs="Times New Roman"/>
        </w:rPr>
      </w:pPr>
    </w:p>
    <w:p w:rsidR="0047625F" w:rsidRPr="00085112" w:rsidRDefault="0047625F" w:rsidP="0047625F">
      <w:pPr>
        <w:spacing w:after="0" w:line="240" w:lineRule="auto"/>
        <w:rPr>
          <w:rFonts w:cs="Times New Roman"/>
        </w:rPr>
      </w:pPr>
    </w:p>
    <w:p w:rsidR="0047625F" w:rsidRPr="00085112" w:rsidRDefault="0047625F" w:rsidP="0047625F">
      <w:pPr>
        <w:spacing w:after="0" w:line="240" w:lineRule="auto"/>
        <w:rPr>
          <w:rFonts w:cs="Times New Roman"/>
          <w:b/>
        </w:rPr>
      </w:pPr>
      <w:r w:rsidRPr="00085112">
        <w:rPr>
          <w:rFonts w:cs="Times New Roman"/>
          <w:b/>
        </w:rPr>
        <w:t>TRANSITIONAL AND FINAL PROVISIONS</w:t>
      </w:r>
    </w:p>
    <w:p w:rsidR="0047625F" w:rsidRPr="00085112" w:rsidRDefault="0047625F" w:rsidP="0047625F">
      <w:pPr>
        <w:spacing w:after="0" w:line="240" w:lineRule="auto"/>
        <w:jc w:val="center"/>
        <w:rPr>
          <w:rFonts w:cs="Times New Roman"/>
        </w:rPr>
      </w:pPr>
      <w:r w:rsidRPr="00085112">
        <w:rPr>
          <w:rFonts w:cs="Times New Roman"/>
        </w:rPr>
        <w:t>Art</w:t>
      </w:r>
      <w:r w:rsidR="00085112" w:rsidRPr="00085112">
        <w:rPr>
          <w:rFonts w:cs="Times New Roman"/>
        </w:rPr>
        <w:t>icle 104</w:t>
      </w:r>
    </w:p>
    <w:p w:rsidR="0047625F" w:rsidRPr="00085112" w:rsidRDefault="0047625F" w:rsidP="0047625F">
      <w:pPr>
        <w:spacing w:after="0" w:line="240" w:lineRule="auto"/>
        <w:jc w:val="both"/>
        <w:rPr>
          <w:rFonts w:cs="Times New Roman"/>
        </w:rPr>
      </w:pPr>
      <w:r w:rsidRPr="00085112">
        <w:rPr>
          <w:rFonts w:cs="Times New Roman"/>
        </w:rPr>
        <w:tab/>
      </w:r>
      <w:r w:rsidR="00D24351" w:rsidRPr="00085112">
        <w:rPr>
          <w:rFonts w:cs="Times New Roman"/>
        </w:rPr>
        <w:t>Upon adoption of these Articles</w:t>
      </w:r>
      <w:r w:rsidR="00E90085" w:rsidRPr="00085112">
        <w:rPr>
          <w:rFonts w:cs="Times New Roman"/>
        </w:rPr>
        <w:t xml:space="preserve"> of Association</w:t>
      </w:r>
      <w:r w:rsidR="00D24351" w:rsidRPr="00085112">
        <w:rPr>
          <w:rFonts w:cs="Times New Roman"/>
        </w:rPr>
        <w:t xml:space="preserve">, the </w:t>
      </w:r>
      <w:r w:rsidR="001B6FCA" w:rsidRPr="00085112">
        <w:rPr>
          <w:rFonts w:cs="Times New Roman"/>
        </w:rPr>
        <w:t xml:space="preserve">consolidated text of the </w:t>
      </w:r>
      <w:r w:rsidR="00D24351" w:rsidRPr="00085112">
        <w:rPr>
          <w:rFonts w:cs="Times New Roman"/>
        </w:rPr>
        <w:t>Bank’s Articles</w:t>
      </w:r>
      <w:r w:rsidR="00E90085" w:rsidRPr="00085112">
        <w:rPr>
          <w:rFonts w:cs="Times New Roman"/>
        </w:rPr>
        <w:t xml:space="preserve"> of Association</w:t>
      </w:r>
      <w:r w:rsidR="00D24351" w:rsidRPr="00085112">
        <w:rPr>
          <w:rFonts w:cs="Times New Roman"/>
        </w:rPr>
        <w:t xml:space="preserve"> </w:t>
      </w:r>
      <w:r w:rsidR="00085112" w:rsidRPr="00085112">
        <w:rPr>
          <w:rFonts w:cs="Times New Roman"/>
        </w:rPr>
        <w:t xml:space="preserve">as of May 26, 2023 </w:t>
      </w:r>
      <w:r w:rsidR="00594D28" w:rsidRPr="00085112">
        <w:rPr>
          <w:rFonts w:cs="Times New Roman"/>
        </w:rPr>
        <w:t>shall cease to be valid</w:t>
      </w:r>
      <w:r w:rsidR="001B6FCA" w:rsidRPr="00085112">
        <w:rPr>
          <w:rFonts w:cs="Times New Roman"/>
        </w:rPr>
        <w:t xml:space="preserve">. </w:t>
      </w:r>
    </w:p>
    <w:p w:rsidR="00D24351" w:rsidRPr="00085112" w:rsidRDefault="00D24351" w:rsidP="0047625F">
      <w:pPr>
        <w:spacing w:after="0" w:line="240" w:lineRule="auto"/>
        <w:jc w:val="both"/>
        <w:rPr>
          <w:rFonts w:cs="Times New Roman"/>
        </w:rPr>
      </w:pPr>
      <w:r w:rsidRPr="00085112">
        <w:rPr>
          <w:rFonts w:cs="Times New Roman"/>
        </w:rPr>
        <w:tab/>
      </w:r>
      <w:r w:rsidR="00E90085" w:rsidRPr="00085112">
        <w:rPr>
          <w:rFonts w:cs="Times New Roman"/>
        </w:rPr>
        <w:t xml:space="preserve">Any matters not provided for in these Articles of Association shall be subject to the </w:t>
      </w:r>
      <w:r w:rsidR="00FF51D3" w:rsidRPr="00085112">
        <w:rPr>
          <w:rFonts w:cs="Times New Roman"/>
        </w:rPr>
        <w:t xml:space="preserve">relevant </w:t>
      </w:r>
      <w:r w:rsidRPr="00085112">
        <w:rPr>
          <w:rFonts w:cs="Times New Roman"/>
        </w:rPr>
        <w:t xml:space="preserve">provisions of the </w:t>
      </w:r>
      <w:r w:rsidR="00085112" w:rsidRPr="00085112">
        <w:rPr>
          <w:rFonts w:cs="Times New Roman"/>
        </w:rPr>
        <w:t xml:space="preserve">legal </w:t>
      </w:r>
      <w:r w:rsidRPr="00085112">
        <w:rPr>
          <w:rFonts w:cs="Times New Roman"/>
        </w:rPr>
        <w:t xml:space="preserve">regulations governing the </w:t>
      </w:r>
      <w:r w:rsidR="00FF51D3" w:rsidRPr="00085112">
        <w:rPr>
          <w:rFonts w:cs="Times New Roman"/>
        </w:rPr>
        <w:t>specified</w:t>
      </w:r>
      <w:r w:rsidRPr="00085112">
        <w:rPr>
          <w:rFonts w:cs="Times New Roman"/>
        </w:rPr>
        <w:t xml:space="preserve"> matter</w:t>
      </w:r>
      <w:r w:rsidR="00E90085" w:rsidRPr="00085112">
        <w:rPr>
          <w:rFonts w:cs="Times New Roman"/>
        </w:rPr>
        <w:t>.</w:t>
      </w:r>
    </w:p>
    <w:p w:rsidR="00FF51D3" w:rsidRDefault="00FF51D3" w:rsidP="0047625F">
      <w:pPr>
        <w:spacing w:after="0" w:line="240" w:lineRule="auto"/>
        <w:jc w:val="both"/>
        <w:rPr>
          <w:rFonts w:cs="Times New Roman"/>
        </w:rPr>
      </w:pPr>
    </w:p>
    <w:p w:rsidR="006F2FDA" w:rsidRPr="00085112" w:rsidRDefault="006F2FDA" w:rsidP="0047625F">
      <w:pPr>
        <w:spacing w:after="0" w:line="240" w:lineRule="auto"/>
        <w:jc w:val="both"/>
        <w:rPr>
          <w:rFonts w:cs="Times New Roman"/>
        </w:rPr>
      </w:pPr>
      <w:bookmarkStart w:id="0" w:name="_GoBack"/>
      <w:bookmarkEnd w:id="0"/>
    </w:p>
    <w:p w:rsidR="00FF51D3" w:rsidRPr="00085112" w:rsidRDefault="00085112" w:rsidP="00FF51D3">
      <w:pPr>
        <w:spacing w:after="0" w:line="240" w:lineRule="auto"/>
        <w:jc w:val="center"/>
        <w:rPr>
          <w:rFonts w:cs="Times New Roman"/>
        </w:rPr>
      </w:pPr>
      <w:r w:rsidRPr="00085112">
        <w:rPr>
          <w:rFonts w:cs="Times New Roman"/>
        </w:rPr>
        <w:lastRenderedPageBreak/>
        <w:t>Article 105</w:t>
      </w:r>
    </w:p>
    <w:p w:rsidR="00FF51D3" w:rsidRPr="00085112" w:rsidRDefault="00FF51D3" w:rsidP="00FF51D3">
      <w:pPr>
        <w:spacing w:after="0" w:line="240" w:lineRule="auto"/>
        <w:rPr>
          <w:rFonts w:cs="Times New Roman"/>
        </w:rPr>
      </w:pPr>
      <w:r w:rsidRPr="00085112">
        <w:rPr>
          <w:rFonts w:cs="Times New Roman"/>
        </w:rPr>
        <w:tab/>
        <w:t xml:space="preserve">The authentic interpretation of these Articles shall be </w:t>
      </w:r>
      <w:r w:rsidR="00085112" w:rsidRPr="00085112">
        <w:rPr>
          <w:rFonts w:cs="Times New Roman"/>
        </w:rPr>
        <w:t>made</w:t>
      </w:r>
      <w:r w:rsidRPr="00085112">
        <w:rPr>
          <w:rFonts w:cs="Times New Roman"/>
        </w:rPr>
        <w:t xml:space="preserve"> by the </w:t>
      </w:r>
      <w:r w:rsidR="00466E1D" w:rsidRPr="00085112">
        <w:rPr>
          <w:rFonts w:cs="Times New Roman"/>
        </w:rPr>
        <w:t xml:space="preserve">Shareholders’ </w:t>
      </w:r>
      <w:r w:rsidRPr="00085112">
        <w:rPr>
          <w:rFonts w:cs="Times New Roman"/>
        </w:rPr>
        <w:t>Assembly.</w:t>
      </w:r>
    </w:p>
    <w:p w:rsidR="00FF51D3" w:rsidRPr="00085112" w:rsidRDefault="00FF51D3" w:rsidP="00FF51D3">
      <w:pPr>
        <w:spacing w:after="0" w:line="240" w:lineRule="auto"/>
        <w:rPr>
          <w:rFonts w:cs="Times New Roman"/>
        </w:rPr>
      </w:pPr>
    </w:p>
    <w:p w:rsidR="00FF51D3" w:rsidRPr="00085112" w:rsidRDefault="00085112" w:rsidP="00FF51D3">
      <w:pPr>
        <w:spacing w:after="0" w:line="240" w:lineRule="auto"/>
        <w:jc w:val="center"/>
        <w:rPr>
          <w:rFonts w:cs="Times New Roman"/>
        </w:rPr>
      </w:pPr>
      <w:r w:rsidRPr="00085112">
        <w:rPr>
          <w:rFonts w:cs="Times New Roman"/>
        </w:rPr>
        <w:t>Article 106</w:t>
      </w:r>
    </w:p>
    <w:p w:rsidR="00FF51D3" w:rsidRPr="00085112" w:rsidRDefault="00FF51D3" w:rsidP="00FF51D3">
      <w:pPr>
        <w:spacing w:after="0" w:line="240" w:lineRule="auto"/>
        <w:jc w:val="both"/>
        <w:rPr>
          <w:rFonts w:cs="Times New Roman"/>
        </w:rPr>
      </w:pPr>
      <w:r w:rsidRPr="00085112">
        <w:rPr>
          <w:rFonts w:cs="Times New Roman"/>
        </w:rPr>
        <w:tab/>
        <w:t>These Articles</w:t>
      </w:r>
      <w:r w:rsidR="00E90085" w:rsidRPr="00085112">
        <w:rPr>
          <w:rFonts w:cs="Times New Roman"/>
        </w:rPr>
        <w:t xml:space="preserve"> of Association</w:t>
      </w:r>
      <w:r w:rsidRPr="00085112">
        <w:rPr>
          <w:rFonts w:cs="Times New Roman"/>
        </w:rPr>
        <w:t xml:space="preserve"> shall </w:t>
      </w:r>
      <w:r w:rsidR="00466E1D" w:rsidRPr="00085112">
        <w:rPr>
          <w:rFonts w:cs="Times New Roman"/>
        </w:rPr>
        <w:t>produce</w:t>
      </w:r>
      <w:r w:rsidRPr="00085112">
        <w:rPr>
          <w:rFonts w:cs="Times New Roman"/>
        </w:rPr>
        <w:t xml:space="preserve"> legal effect upon their </w:t>
      </w:r>
      <w:r w:rsidR="00E90085" w:rsidRPr="00085112">
        <w:rPr>
          <w:rFonts w:cs="Times New Roman"/>
        </w:rPr>
        <w:t>entry</w:t>
      </w:r>
      <w:r w:rsidRPr="00085112">
        <w:rPr>
          <w:rFonts w:cs="Times New Roman"/>
        </w:rPr>
        <w:t xml:space="preserve"> in</w:t>
      </w:r>
      <w:r w:rsidR="00E90085" w:rsidRPr="00085112">
        <w:rPr>
          <w:rFonts w:cs="Times New Roman"/>
        </w:rPr>
        <w:t>to</w:t>
      </w:r>
      <w:r w:rsidRPr="00085112">
        <w:rPr>
          <w:rFonts w:cs="Times New Roman"/>
        </w:rPr>
        <w:t xml:space="preserve"> the trade register.</w:t>
      </w:r>
    </w:p>
    <w:p w:rsidR="006624C7" w:rsidRPr="00085112" w:rsidRDefault="006624C7" w:rsidP="00D74CFC">
      <w:pPr>
        <w:spacing w:after="0" w:line="240" w:lineRule="auto"/>
        <w:jc w:val="both"/>
        <w:rPr>
          <w:rFonts w:cs="Times New Roman"/>
        </w:rPr>
      </w:pPr>
    </w:p>
    <w:p w:rsidR="0095744C" w:rsidRPr="00085112" w:rsidRDefault="0095744C" w:rsidP="00231D84">
      <w:pPr>
        <w:spacing w:after="0" w:line="240" w:lineRule="auto"/>
        <w:jc w:val="center"/>
        <w:rPr>
          <w:rFonts w:cs="Times New Roman"/>
        </w:rPr>
      </w:pPr>
    </w:p>
    <w:p w:rsidR="00085112" w:rsidRPr="00085112" w:rsidRDefault="00085112" w:rsidP="00085112">
      <w:pPr>
        <w:spacing w:after="0" w:line="240" w:lineRule="auto"/>
        <w:jc w:val="right"/>
        <w:rPr>
          <w:rFonts w:cs="Times New Roman"/>
        </w:rPr>
      </w:pPr>
      <w:r w:rsidRPr="00085112">
        <w:rPr>
          <w:rFonts w:cs="Times New Roman"/>
        </w:rPr>
        <w:t xml:space="preserve">Chairman of the Supervisory Board </w:t>
      </w:r>
    </w:p>
    <w:p w:rsidR="00E90085" w:rsidRPr="00085112" w:rsidRDefault="00E90085" w:rsidP="00231D84">
      <w:pPr>
        <w:spacing w:after="0" w:line="240" w:lineRule="auto"/>
        <w:jc w:val="center"/>
        <w:rPr>
          <w:rFonts w:cs="Times New Roman"/>
        </w:rPr>
      </w:pPr>
    </w:p>
    <w:p w:rsidR="009E0DD2" w:rsidRPr="00085112" w:rsidRDefault="005965BF" w:rsidP="009E0DD2">
      <w:pPr>
        <w:spacing w:after="0" w:line="240" w:lineRule="auto"/>
        <w:jc w:val="both"/>
        <w:rPr>
          <w:rFonts w:cs="Times New Roman"/>
        </w:rPr>
      </w:pPr>
      <w:r w:rsidRPr="00085112">
        <w:rPr>
          <w:rFonts w:cs="Times New Roman"/>
        </w:rPr>
        <w:tab/>
      </w:r>
    </w:p>
    <w:p w:rsidR="009E0DD2" w:rsidRPr="00085112" w:rsidRDefault="009E0DD2" w:rsidP="009E0DD2">
      <w:pPr>
        <w:spacing w:after="0" w:line="240" w:lineRule="auto"/>
        <w:jc w:val="both"/>
        <w:rPr>
          <w:rFonts w:cs="Times New Roman"/>
        </w:rPr>
      </w:pPr>
    </w:p>
    <w:p w:rsidR="00FA37AD" w:rsidRPr="00085112" w:rsidRDefault="00FA37AD" w:rsidP="00FA37AD">
      <w:pPr>
        <w:spacing w:after="0" w:line="240" w:lineRule="auto"/>
        <w:jc w:val="both"/>
        <w:rPr>
          <w:rFonts w:cs="Times New Roman"/>
        </w:rPr>
      </w:pPr>
      <w:r w:rsidRPr="00085112">
        <w:rPr>
          <w:rFonts w:cs="Times New Roman"/>
        </w:rPr>
        <w:tab/>
      </w:r>
    </w:p>
    <w:p w:rsidR="00B860D9" w:rsidRPr="00085112" w:rsidRDefault="00B860D9" w:rsidP="00FA37AD">
      <w:pPr>
        <w:spacing w:after="0" w:line="240" w:lineRule="auto"/>
        <w:jc w:val="both"/>
        <w:rPr>
          <w:rFonts w:cs="Times New Roman"/>
        </w:rPr>
      </w:pPr>
    </w:p>
    <w:p w:rsidR="00B860D9" w:rsidRPr="00085112" w:rsidRDefault="00B860D9" w:rsidP="00FA37AD">
      <w:pPr>
        <w:spacing w:after="0" w:line="240" w:lineRule="auto"/>
        <w:jc w:val="both"/>
        <w:rPr>
          <w:rFonts w:cs="Times New Roman"/>
        </w:rPr>
      </w:pPr>
    </w:p>
    <w:p w:rsidR="00B860D9" w:rsidRPr="00085112" w:rsidRDefault="00B860D9" w:rsidP="00FA37AD">
      <w:pPr>
        <w:spacing w:after="0" w:line="240" w:lineRule="auto"/>
        <w:jc w:val="both"/>
        <w:rPr>
          <w:rFonts w:cs="Times New Roman"/>
        </w:rPr>
      </w:pPr>
    </w:p>
    <w:sectPr w:rsidR="00B860D9" w:rsidRPr="00085112" w:rsidSect="00B860D9">
      <w:footerReference w:type="default" r:id="rId9"/>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44" w:rsidRDefault="00846A44" w:rsidP="0095744C">
      <w:pPr>
        <w:spacing w:after="0" w:line="240" w:lineRule="auto"/>
      </w:pPr>
      <w:r>
        <w:separator/>
      </w:r>
    </w:p>
  </w:endnote>
  <w:endnote w:type="continuationSeparator" w:id="0">
    <w:p w:rsidR="00846A44" w:rsidRDefault="00846A44" w:rsidP="0095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20525"/>
      <w:docPartObj>
        <w:docPartGallery w:val="Page Numbers (Bottom of Page)"/>
        <w:docPartUnique/>
      </w:docPartObj>
    </w:sdtPr>
    <w:sdtEndPr>
      <w:rPr>
        <w:noProof/>
      </w:rPr>
    </w:sdtEndPr>
    <w:sdtContent>
      <w:p w:rsidR="00281228" w:rsidRDefault="00281228">
        <w:pPr>
          <w:pStyle w:val="Footer"/>
          <w:jc w:val="right"/>
        </w:pPr>
        <w:r>
          <w:fldChar w:fldCharType="begin"/>
        </w:r>
        <w:r>
          <w:instrText xml:space="preserve"> PAGE   \* MERGEFORMAT </w:instrText>
        </w:r>
        <w:r>
          <w:fldChar w:fldCharType="separate"/>
        </w:r>
        <w:r w:rsidR="006F2FDA">
          <w:rPr>
            <w:noProof/>
          </w:rPr>
          <w:t>33</w:t>
        </w:r>
        <w:r>
          <w:rPr>
            <w:noProof/>
          </w:rPr>
          <w:fldChar w:fldCharType="end"/>
        </w:r>
      </w:p>
    </w:sdtContent>
  </w:sdt>
  <w:p w:rsidR="00281228" w:rsidRDefault="00281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44" w:rsidRDefault="00846A44" w:rsidP="0095744C">
      <w:pPr>
        <w:spacing w:after="0" w:line="240" w:lineRule="auto"/>
      </w:pPr>
      <w:r>
        <w:separator/>
      </w:r>
    </w:p>
  </w:footnote>
  <w:footnote w:type="continuationSeparator" w:id="0">
    <w:p w:rsidR="00846A44" w:rsidRDefault="00846A44" w:rsidP="00957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79D"/>
    <w:multiLevelType w:val="hybridMultilevel"/>
    <w:tmpl w:val="CC6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22EFD"/>
    <w:multiLevelType w:val="hybridMultilevel"/>
    <w:tmpl w:val="98BABF74"/>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729CC"/>
    <w:multiLevelType w:val="hybridMultilevel"/>
    <w:tmpl w:val="4F4EBA2E"/>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77C0C"/>
    <w:multiLevelType w:val="hybridMultilevel"/>
    <w:tmpl w:val="E3B2B6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A0C9F"/>
    <w:multiLevelType w:val="hybridMultilevel"/>
    <w:tmpl w:val="B8E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00A06"/>
    <w:multiLevelType w:val="hybridMultilevel"/>
    <w:tmpl w:val="701EA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36359"/>
    <w:multiLevelType w:val="hybridMultilevel"/>
    <w:tmpl w:val="4A4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423D3"/>
    <w:multiLevelType w:val="hybridMultilevel"/>
    <w:tmpl w:val="35849092"/>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32BEC"/>
    <w:multiLevelType w:val="hybridMultilevel"/>
    <w:tmpl w:val="82A43C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24B13"/>
    <w:multiLevelType w:val="hybridMultilevel"/>
    <w:tmpl w:val="DF067448"/>
    <w:lvl w:ilvl="0" w:tplc="4C84D6C4">
      <w:start w:val="1"/>
      <w:numFmt w:val="bullet"/>
      <w:lvlText w:val="-"/>
      <w:lvlJc w:val="left"/>
      <w:pPr>
        <w:ind w:left="720" w:hanging="360"/>
      </w:pPr>
      <w:rPr>
        <w:rFonts w:ascii="Times New Roman" w:eastAsia="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2487C"/>
    <w:multiLevelType w:val="hybridMultilevel"/>
    <w:tmpl w:val="04D24DB2"/>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00CB9"/>
    <w:multiLevelType w:val="hybridMultilevel"/>
    <w:tmpl w:val="A1B89CFC"/>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9B3E2B"/>
    <w:multiLevelType w:val="hybridMultilevel"/>
    <w:tmpl w:val="7E5881CA"/>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47C3E"/>
    <w:multiLevelType w:val="hybridMultilevel"/>
    <w:tmpl w:val="305CB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34653"/>
    <w:multiLevelType w:val="hybridMultilevel"/>
    <w:tmpl w:val="26BAF5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F23C7"/>
    <w:multiLevelType w:val="hybridMultilevel"/>
    <w:tmpl w:val="61625094"/>
    <w:lvl w:ilvl="0" w:tplc="90127698">
      <w:numFmt w:val="bullet"/>
      <w:lvlText w:val="-"/>
      <w:lvlJc w:val="left"/>
      <w:pPr>
        <w:ind w:left="770" w:hanging="360"/>
      </w:pPr>
      <w:rPr>
        <w:rFonts w:ascii="Calibri" w:eastAsiaTheme="minorHAnsi"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4D14497F"/>
    <w:multiLevelType w:val="hybridMultilevel"/>
    <w:tmpl w:val="C46C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B3DCA"/>
    <w:multiLevelType w:val="hybridMultilevel"/>
    <w:tmpl w:val="5734CD10"/>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95B65"/>
    <w:multiLevelType w:val="hybridMultilevel"/>
    <w:tmpl w:val="102E2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42898"/>
    <w:multiLevelType w:val="hybridMultilevel"/>
    <w:tmpl w:val="1E3AECEC"/>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F5A33"/>
    <w:multiLevelType w:val="hybridMultilevel"/>
    <w:tmpl w:val="5F861E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15025"/>
    <w:multiLevelType w:val="hybridMultilevel"/>
    <w:tmpl w:val="B04CF6BA"/>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E137C"/>
    <w:multiLevelType w:val="hybridMultilevel"/>
    <w:tmpl w:val="7B98FD5C"/>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025D0"/>
    <w:multiLevelType w:val="hybridMultilevel"/>
    <w:tmpl w:val="943E95E4"/>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2E572D"/>
    <w:multiLevelType w:val="hybridMultilevel"/>
    <w:tmpl w:val="6922B434"/>
    <w:lvl w:ilvl="0" w:tplc="9012769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294589"/>
    <w:multiLevelType w:val="hybridMultilevel"/>
    <w:tmpl w:val="ACB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42304"/>
    <w:multiLevelType w:val="hybridMultilevel"/>
    <w:tmpl w:val="FD24DF5A"/>
    <w:lvl w:ilvl="0" w:tplc="9012769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061A2"/>
    <w:multiLevelType w:val="hybridMultilevel"/>
    <w:tmpl w:val="C3D41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F287E"/>
    <w:multiLevelType w:val="hybridMultilevel"/>
    <w:tmpl w:val="34A4D2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FA2B7A"/>
    <w:multiLevelType w:val="hybridMultilevel"/>
    <w:tmpl w:val="2ECA5588"/>
    <w:lvl w:ilvl="0" w:tplc="901276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E1F40"/>
    <w:multiLevelType w:val="hybridMultilevel"/>
    <w:tmpl w:val="079674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0"/>
  </w:num>
  <w:num w:numId="3">
    <w:abstractNumId w:val="16"/>
  </w:num>
  <w:num w:numId="4">
    <w:abstractNumId w:val="0"/>
  </w:num>
  <w:num w:numId="5">
    <w:abstractNumId w:val="25"/>
  </w:num>
  <w:num w:numId="6">
    <w:abstractNumId w:val="6"/>
  </w:num>
  <w:num w:numId="7">
    <w:abstractNumId w:val="27"/>
  </w:num>
  <w:num w:numId="8">
    <w:abstractNumId w:val="15"/>
  </w:num>
  <w:num w:numId="9">
    <w:abstractNumId w:val="18"/>
  </w:num>
  <w:num w:numId="10">
    <w:abstractNumId w:val="12"/>
  </w:num>
  <w:num w:numId="11">
    <w:abstractNumId w:val="29"/>
  </w:num>
  <w:num w:numId="12">
    <w:abstractNumId w:val="14"/>
  </w:num>
  <w:num w:numId="13">
    <w:abstractNumId w:val="2"/>
  </w:num>
  <w:num w:numId="14">
    <w:abstractNumId w:val="20"/>
  </w:num>
  <w:num w:numId="15">
    <w:abstractNumId w:val="11"/>
  </w:num>
  <w:num w:numId="16">
    <w:abstractNumId w:val="21"/>
  </w:num>
  <w:num w:numId="17">
    <w:abstractNumId w:val="24"/>
  </w:num>
  <w:num w:numId="18">
    <w:abstractNumId w:val="26"/>
  </w:num>
  <w:num w:numId="19">
    <w:abstractNumId w:val="10"/>
  </w:num>
  <w:num w:numId="20">
    <w:abstractNumId w:val="9"/>
  </w:num>
  <w:num w:numId="21">
    <w:abstractNumId w:val="28"/>
  </w:num>
  <w:num w:numId="22">
    <w:abstractNumId w:val="8"/>
  </w:num>
  <w:num w:numId="23">
    <w:abstractNumId w:val="17"/>
  </w:num>
  <w:num w:numId="24">
    <w:abstractNumId w:val="23"/>
  </w:num>
  <w:num w:numId="25">
    <w:abstractNumId w:val="22"/>
  </w:num>
  <w:num w:numId="26">
    <w:abstractNumId w:val="5"/>
  </w:num>
  <w:num w:numId="27">
    <w:abstractNumId w:val="19"/>
  </w:num>
  <w:num w:numId="28">
    <w:abstractNumId w:val="1"/>
  </w:num>
  <w:num w:numId="29">
    <w:abstractNumId w:val="7"/>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6C"/>
    <w:rsid w:val="00003243"/>
    <w:rsid w:val="00006980"/>
    <w:rsid w:val="00007C80"/>
    <w:rsid w:val="000118E4"/>
    <w:rsid w:val="00016B00"/>
    <w:rsid w:val="00020299"/>
    <w:rsid w:val="00027FE7"/>
    <w:rsid w:val="0003519A"/>
    <w:rsid w:val="00043A95"/>
    <w:rsid w:val="000508A7"/>
    <w:rsid w:val="00052D88"/>
    <w:rsid w:val="000530E6"/>
    <w:rsid w:val="00054011"/>
    <w:rsid w:val="000546D6"/>
    <w:rsid w:val="0005653D"/>
    <w:rsid w:val="00057D6F"/>
    <w:rsid w:val="00071D83"/>
    <w:rsid w:val="00085112"/>
    <w:rsid w:val="000860F5"/>
    <w:rsid w:val="00086FDB"/>
    <w:rsid w:val="00087A87"/>
    <w:rsid w:val="00096FEF"/>
    <w:rsid w:val="00097073"/>
    <w:rsid w:val="000A2C4D"/>
    <w:rsid w:val="000A41D8"/>
    <w:rsid w:val="000A4D54"/>
    <w:rsid w:val="000B60B0"/>
    <w:rsid w:val="000B6F81"/>
    <w:rsid w:val="000B7CBB"/>
    <w:rsid w:val="000C6D74"/>
    <w:rsid w:val="000D3077"/>
    <w:rsid w:val="000D42A6"/>
    <w:rsid w:val="000D5FE0"/>
    <w:rsid w:val="000E2C98"/>
    <w:rsid w:val="000F28B7"/>
    <w:rsid w:val="00100743"/>
    <w:rsid w:val="0010295E"/>
    <w:rsid w:val="00102F6C"/>
    <w:rsid w:val="00103444"/>
    <w:rsid w:val="001108E5"/>
    <w:rsid w:val="001137D2"/>
    <w:rsid w:val="001165A7"/>
    <w:rsid w:val="0011740D"/>
    <w:rsid w:val="00117E7C"/>
    <w:rsid w:val="00123D10"/>
    <w:rsid w:val="0013242E"/>
    <w:rsid w:val="0013253F"/>
    <w:rsid w:val="001326F9"/>
    <w:rsid w:val="001511CE"/>
    <w:rsid w:val="001549DF"/>
    <w:rsid w:val="00154A2A"/>
    <w:rsid w:val="00171D57"/>
    <w:rsid w:val="00172D09"/>
    <w:rsid w:val="001768F8"/>
    <w:rsid w:val="0017765E"/>
    <w:rsid w:val="0018089D"/>
    <w:rsid w:val="00186BC0"/>
    <w:rsid w:val="00186E3C"/>
    <w:rsid w:val="00196C49"/>
    <w:rsid w:val="001A7372"/>
    <w:rsid w:val="001B4F13"/>
    <w:rsid w:val="001B5F0A"/>
    <w:rsid w:val="001B6FCA"/>
    <w:rsid w:val="001C3794"/>
    <w:rsid w:val="001C512F"/>
    <w:rsid w:val="001D37F7"/>
    <w:rsid w:val="001D5C95"/>
    <w:rsid w:val="001D7CE2"/>
    <w:rsid w:val="001E414E"/>
    <w:rsid w:val="001F0A8B"/>
    <w:rsid w:val="001F1844"/>
    <w:rsid w:val="001F3160"/>
    <w:rsid w:val="001F71CE"/>
    <w:rsid w:val="002034F7"/>
    <w:rsid w:val="00205EAB"/>
    <w:rsid w:val="0020607F"/>
    <w:rsid w:val="00215E23"/>
    <w:rsid w:val="00223E4B"/>
    <w:rsid w:val="00225A17"/>
    <w:rsid w:val="00226E38"/>
    <w:rsid w:val="00227E2E"/>
    <w:rsid w:val="00231D84"/>
    <w:rsid w:val="00232567"/>
    <w:rsid w:val="00237BA6"/>
    <w:rsid w:val="002444AE"/>
    <w:rsid w:val="0024558F"/>
    <w:rsid w:val="0024799F"/>
    <w:rsid w:val="00250827"/>
    <w:rsid w:val="00254B9B"/>
    <w:rsid w:val="00263609"/>
    <w:rsid w:val="00265A84"/>
    <w:rsid w:val="00275316"/>
    <w:rsid w:val="00281228"/>
    <w:rsid w:val="00281662"/>
    <w:rsid w:val="00282B3A"/>
    <w:rsid w:val="00285DD8"/>
    <w:rsid w:val="00285F84"/>
    <w:rsid w:val="00293EB3"/>
    <w:rsid w:val="002A082A"/>
    <w:rsid w:val="002A3323"/>
    <w:rsid w:val="002A4DD3"/>
    <w:rsid w:val="002B7FC3"/>
    <w:rsid w:val="002B7FF2"/>
    <w:rsid w:val="002C4EA1"/>
    <w:rsid w:val="002C5E51"/>
    <w:rsid w:val="002C5F50"/>
    <w:rsid w:val="002D23FE"/>
    <w:rsid w:val="002E1A7C"/>
    <w:rsid w:val="002E5A88"/>
    <w:rsid w:val="002F0688"/>
    <w:rsid w:val="002F49D2"/>
    <w:rsid w:val="00300FBA"/>
    <w:rsid w:val="00302E90"/>
    <w:rsid w:val="00304B0D"/>
    <w:rsid w:val="00305D29"/>
    <w:rsid w:val="00322A2B"/>
    <w:rsid w:val="0032389D"/>
    <w:rsid w:val="00327E52"/>
    <w:rsid w:val="00332A66"/>
    <w:rsid w:val="00340500"/>
    <w:rsid w:val="00353F6F"/>
    <w:rsid w:val="0035550B"/>
    <w:rsid w:val="00357F8A"/>
    <w:rsid w:val="00366475"/>
    <w:rsid w:val="00367D1A"/>
    <w:rsid w:val="003704F1"/>
    <w:rsid w:val="00370C69"/>
    <w:rsid w:val="00370D4E"/>
    <w:rsid w:val="003858BD"/>
    <w:rsid w:val="003920CC"/>
    <w:rsid w:val="00394A64"/>
    <w:rsid w:val="003A3C54"/>
    <w:rsid w:val="003A7CEE"/>
    <w:rsid w:val="003B4DAE"/>
    <w:rsid w:val="003C15E8"/>
    <w:rsid w:val="003F449D"/>
    <w:rsid w:val="003F7EF4"/>
    <w:rsid w:val="00400EA8"/>
    <w:rsid w:val="00403000"/>
    <w:rsid w:val="00407C80"/>
    <w:rsid w:val="00411222"/>
    <w:rsid w:val="00415C83"/>
    <w:rsid w:val="00415D4D"/>
    <w:rsid w:val="00422058"/>
    <w:rsid w:val="00444FA1"/>
    <w:rsid w:val="00453D41"/>
    <w:rsid w:val="00460106"/>
    <w:rsid w:val="0046182D"/>
    <w:rsid w:val="00466E1D"/>
    <w:rsid w:val="00470303"/>
    <w:rsid w:val="0047625F"/>
    <w:rsid w:val="00476BAC"/>
    <w:rsid w:val="004802DD"/>
    <w:rsid w:val="00483D49"/>
    <w:rsid w:val="004845E6"/>
    <w:rsid w:val="0048645C"/>
    <w:rsid w:val="00487D64"/>
    <w:rsid w:val="00497DFE"/>
    <w:rsid w:val="004A2D5B"/>
    <w:rsid w:val="004B1F10"/>
    <w:rsid w:val="004C1362"/>
    <w:rsid w:val="004C2D79"/>
    <w:rsid w:val="004C4B32"/>
    <w:rsid w:val="004C62BE"/>
    <w:rsid w:val="004D1E28"/>
    <w:rsid w:val="004E0C93"/>
    <w:rsid w:val="004E0E39"/>
    <w:rsid w:val="004E26E9"/>
    <w:rsid w:val="004E2DA8"/>
    <w:rsid w:val="004E70C0"/>
    <w:rsid w:val="004F37E7"/>
    <w:rsid w:val="00501570"/>
    <w:rsid w:val="00501BE7"/>
    <w:rsid w:val="00502882"/>
    <w:rsid w:val="005077F6"/>
    <w:rsid w:val="00511CEE"/>
    <w:rsid w:val="005135C0"/>
    <w:rsid w:val="0052162E"/>
    <w:rsid w:val="00523D13"/>
    <w:rsid w:val="00525244"/>
    <w:rsid w:val="00540CA8"/>
    <w:rsid w:val="00542A59"/>
    <w:rsid w:val="00544C71"/>
    <w:rsid w:val="0054569B"/>
    <w:rsid w:val="00550869"/>
    <w:rsid w:val="00551975"/>
    <w:rsid w:val="00553EBB"/>
    <w:rsid w:val="0055675A"/>
    <w:rsid w:val="0056646F"/>
    <w:rsid w:val="0057290F"/>
    <w:rsid w:val="00574DA9"/>
    <w:rsid w:val="00594D28"/>
    <w:rsid w:val="005965BF"/>
    <w:rsid w:val="00597B56"/>
    <w:rsid w:val="005B3009"/>
    <w:rsid w:val="005B3EF8"/>
    <w:rsid w:val="005C6779"/>
    <w:rsid w:val="005D74F0"/>
    <w:rsid w:val="005F23FC"/>
    <w:rsid w:val="00604074"/>
    <w:rsid w:val="006107ED"/>
    <w:rsid w:val="00614973"/>
    <w:rsid w:val="00625DF6"/>
    <w:rsid w:val="00641CAF"/>
    <w:rsid w:val="00642D2F"/>
    <w:rsid w:val="00645051"/>
    <w:rsid w:val="00651CE5"/>
    <w:rsid w:val="00656031"/>
    <w:rsid w:val="006624C7"/>
    <w:rsid w:val="00664538"/>
    <w:rsid w:val="0066538A"/>
    <w:rsid w:val="00667CCE"/>
    <w:rsid w:val="00674FA9"/>
    <w:rsid w:val="00681C6D"/>
    <w:rsid w:val="006826FC"/>
    <w:rsid w:val="006A0E46"/>
    <w:rsid w:val="006A4F8A"/>
    <w:rsid w:val="006B211F"/>
    <w:rsid w:val="006C0DDA"/>
    <w:rsid w:val="006C0EC1"/>
    <w:rsid w:val="006C3D2B"/>
    <w:rsid w:val="006D094C"/>
    <w:rsid w:val="006D2A78"/>
    <w:rsid w:val="006D6EB2"/>
    <w:rsid w:val="006D7BBD"/>
    <w:rsid w:val="006E75C1"/>
    <w:rsid w:val="006E7B6F"/>
    <w:rsid w:val="006F0AAC"/>
    <w:rsid w:val="006F2FDA"/>
    <w:rsid w:val="006F3446"/>
    <w:rsid w:val="007018DD"/>
    <w:rsid w:val="00702781"/>
    <w:rsid w:val="00704936"/>
    <w:rsid w:val="00711C36"/>
    <w:rsid w:val="00717EA9"/>
    <w:rsid w:val="00717FD9"/>
    <w:rsid w:val="007216D6"/>
    <w:rsid w:val="007249C6"/>
    <w:rsid w:val="00730ECA"/>
    <w:rsid w:val="00740D9F"/>
    <w:rsid w:val="007422BA"/>
    <w:rsid w:val="0074526C"/>
    <w:rsid w:val="00751CCF"/>
    <w:rsid w:val="00754060"/>
    <w:rsid w:val="007565D1"/>
    <w:rsid w:val="007658E0"/>
    <w:rsid w:val="00774F5C"/>
    <w:rsid w:val="0078751D"/>
    <w:rsid w:val="0079200B"/>
    <w:rsid w:val="007A2604"/>
    <w:rsid w:val="007A2E92"/>
    <w:rsid w:val="007A68CC"/>
    <w:rsid w:val="007A739D"/>
    <w:rsid w:val="007B1FCB"/>
    <w:rsid w:val="007B2D2F"/>
    <w:rsid w:val="007B5484"/>
    <w:rsid w:val="007C19AC"/>
    <w:rsid w:val="007C4F16"/>
    <w:rsid w:val="007D7CA5"/>
    <w:rsid w:val="007E0A9A"/>
    <w:rsid w:val="007E1DE0"/>
    <w:rsid w:val="007E598C"/>
    <w:rsid w:val="007F3EBE"/>
    <w:rsid w:val="007F6102"/>
    <w:rsid w:val="0080773B"/>
    <w:rsid w:val="00815F54"/>
    <w:rsid w:val="00816FFC"/>
    <w:rsid w:val="00820D87"/>
    <w:rsid w:val="008237E6"/>
    <w:rsid w:val="008238BE"/>
    <w:rsid w:val="00824FED"/>
    <w:rsid w:val="008301B5"/>
    <w:rsid w:val="0083080E"/>
    <w:rsid w:val="00831E4C"/>
    <w:rsid w:val="00834712"/>
    <w:rsid w:val="00835AA6"/>
    <w:rsid w:val="008407A0"/>
    <w:rsid w:val="00841170"/>
    <w:rsid w:val="00846597"/>
    <w:rsid w:val="00846A44"/>
    <w:rsid w:val="00852548"/>
    <w:rsid w:val="00870640"/>
    <w:rsid w:val="00871331"/>
    <w:rsid w:val="0087195F"/>
    <w:rsid w:val="00873473"/>
    <w:rsid w:val="00880576"/>
    <w:rsid w:val="008939A4"/>
    <w:rsid w:val="008A2B21"/>
    <w:rsid w:val="008A380E"/>
    <w:rsid w:val="008A7E1C"/>
    <w:rsid w:val="008B124D"/>
    <w:rsid w:val="008B5AE9"/>
    <w:rsid w:val="008D295B"/>
    <w:rsid w:val="008D421B"/>
    <w:rsid w:val="008D6D4F"/>
    <w:rsid w:val="008D7727"/>
    <w:rsid w:val="008E00CD"/>
    <w:rsid w:val="008E12F1"/>
    <w:rsid w:val="008E19A9"/>
    <w:rsid w:val="008E3CEC"/>
    <w:rsid w:val="008E7D8D"/>
    <w:rsid w:val="008F179C"/>
    <w:rsid w:val="008F79C6"/>
    <w:rsid w:val="00912CA3"/>
    <w:rsid w:val="00912E15"/>
    <w:rsid w:val="00923E04"/>
    <w:rsid w:val="009259C7"/>
    <w:rsid w:val="00927630"/>
    <w:rsid w:val="00934C13"/>
    <w:rsid w:val="00934CED"/>
    <w:rsid w:val="00936414"/>
    <w:rsid w:val="00946C6D"/>
    <w:rsid w:val="0095204B"/>
    <w:rsid w:val="0095744C"/>
    <w:rsid w:val="00960126"/>
    <w:rsid w:val="009606AA"/>
    <w:rsid w:val="00963E66"/>
    <w:rsid w:val="00964E2F"/>
    <w:rsid w:val="00966AAF"/>
    <w:rsid w:val="0096769C"/>
    <w:rsid w:val="0097207B"/>
    <w:rsid w:val="00975061"/>
    <w:rsid w:val="009819E1"/>
    <w:rsid w:val="009854DF"/>
    <w:rsid w:val="00987BE5"/>
    <w:rsid w:val="009926E0"/>
    <w:rsid w:val="00995517"/>
    <w:rsid w:val="00996EF8"/>
    <w:rsid w:val="009A32E2"/>
    <w:rsid w:val="009A3447"/>
    <w:rsid w:val="009A3902"/>
    <w:rsid w:val="009B70C8"/>
    <w:rsid w:val="009B7705"/>
    <w:rsid w:val="009C2B4E"/>
    <w:rsid w:val="009D3495"/>
    <w:rsid w:val="009D71C0"/>
    <w:rsid w:val="009E0DD2"/>
    <w:rsid w:val="009F100D"/>
    <w:rsid w:val="009F21F9"/>
    <w:rsid w:val="00A02BB6"/>
    <w:rsid w:val="00A17D7D"/>
    <w:rsid w:val="00A212E9"/>
    <w:rsid w:val="00A265C8"/>
    <w:rsid w:val="00A2748C"/>
    <w:rsid w:val="00A3302A"/>
    <w:rsid w:val="00A418C9"/>
    <w:rsid w:val="00A46D9D"/>
    <w:rsid w:val="00A47B0D"/>
    <w:rsid w:val="00A53F45"/>
    <w:rsid w:val="00A54C09"/>
    <w:rsid w:val="00A55F69"/>
    <w:rsid w:val="00A56A68"/>
    <w:rsid w:val="00A61DFA"/>
    <w:rsid w:val="00A72855"/>
    <w:rsid w:val="00A84A31"/>
    <w:rsid w:val="00A87C08"/>
    <w:rsid w:val="00A87D7E"/>
    <w:rsid w:val="00A9256D"/>
    <w:rsid w:val="00A9770A"/>
    <w:rsid w:val="00AC5CBE"/>
    <w:rsid w:val="00AC6D5D"/>
    <w:rsid w:val="00AC7AE9"/>
    <w:rsid w:val="00AD1590"/>
    <w:rsid w:val="00AE1CC0"/>
    <w:rsid w:val="00AE29C7"/>
    <w:rsid w:val="00AE5CAA"/>
    <w:rsid w:val="00AF0E95"/>
    <w:rsid w:val="00AF36F2"/>
    <w:rsid w:val="00AF3CCF"/>
    <w:rsid w:val="00AF771E"/>
    <w:rsid w:val="00B064C5"/>
    <w:rsid w:val="00B07F96"/>
    <w:rsid w:val="00B113E7"/>
    <w:rsid w:val="00B1730B"/>
    <w:rsid w:val="00B22E1F"/>
    <w:rsid w:val="00B379D6"/>
    <w:rsid w:val="00B403A4"/>
    <w:rsid w:val="00B404B1"/>
    <w:rsid w:val="00B42D0E"/>
    <w:rsid w:val="00B51CE3"/>
    <w:rsid w:val="00B562E2"/>
    <w:rsid w:val="00B60049"/>
    <w:rsid w:val="00B63410"/>
    <w:rsid w:val="00B6459A"/>
    <w:rsid w:val="00B716A5"/>
    <w:rsid w:val="00B76B5F"/>
    <w:rsid w:val="00B816C4"/>
    <w:rsid w:val="00B82FC5"/>
    <w:rsid w:val="00B860D9"/>
    <w:rsid w:val="00B866FE"/>
    <w:rsid w:val="00B87CEC"/>
    <w:rsid w:val="00BA1C1E"/>
    <w:rsid w:val="00BA5BFE"/>
    <w:rsid w:val="00BA6D8A"/>
    <w:rsid w:val="00BB5368"/>
    <w:rsid w:val="00BD095B"/>
    <w:rsid w:val="00BD0ECE"/>
    <w:rsid w:val="00BD455B"/>
    <w:rsid w:val="00BD6835"/>
    <w:rsid w:val="00BD6E67"/>
    <w:rsid w:val="00BD75D6"/>
    <w:rsid w:val="00BE17FD"/>
    <w:rsid w:val="00BE306F"/>
    <w:rsid w:val="00BE30FA"/>
    <w:rsid w:val="00BE3C47"/>
    <w:rsid w:val="00BE6730"/>
    <w:rsid w:val="00C034C6"/>
    <w:rsid w:val="00C07BCE"/>
    <w:rsid w:val="00C07D64"/>
    <w:rsid w:val="00C140CA"/>
    <w:rsid w:val="00C142FD"/>
    <w:rsid w:val="00C14776"/>
    <w:rsid w:val="00C22672"/>
    <w:rsid w:val="00C27027"/>
    <w:rsid w:val="00C35A23"/>
    <w:rsid w:val="00C470BB"/>
    <w:rsid w:val="00C52744"/>
    <w:rsid w:val="00C72CE3"/>
    <w:rsid w:val="00C8438B"/>
    <w:rsid w:val="00C8541E"/>
    <w:rsid w:val="00C9138D"/>
    <w:rsid w:val="00C954F3"/>
    <w:rsid w:val="00CA0F0A"/>
    <w:rsid w:val="00CA1782"/>
    <w:rsid w:val="00CA575C"/>
    <w:rsid w:val="00CA6BAB"/>
    <w:rsid w:val="00CA73EB"/>
    <w:rsid w:val="00CB1954"/>
    <w:rsid w:val="00CB1FCE"/>
    <w:rsid w:val="00CC0724"/>
    <w:rsid w:val="00CD25C7"/>
    <w:rsid w:val="00CD4CFC"/>
    <w:rsid w:val="00CD64FA"/>
    <w:rsid w:val="00CD6A7A"/>
    <w:rsid w:val="00CF1415"/>
    <w:rsid w:val="00CF347B"/>
    <w:rsid w:val="00D16E44"/>
    <w:rsid w:val="00D24351"/>
    <w:rsid w:val="00D244C1"/>
    <w:rsid w:val="00D27D0D"/>
    <w:rsid w:val="00D301AE"/>
    <w:rsid w:val="00D351DB"/>
    <w:rsid w:val="00D3551C"/>
    <w:rsid w:val="00D44E00"/>
    <w:rsid w:val="00D5144B"/>
    <w:rsid w:val="00D569A4"/>
    <w:rsid w:val="00D71B99"/>
    <w:rsid w:val="00D74CFC"/>
    <w:rsid w:val="00D75D71"/>
    <w:rsid w:val="00D762D6"/>
    <w:rsid w:val="00D77149"/>
    <w:rsid w:val="00D912F4"/>
    <w:rsid w:val="00D96785"/>
    <w:rsid w:val="00D97108"/>
    <w:rsid w:val="00DA0444"/>
    <w:rsid w:val="00DA3AE9"/>
    <w:rsid w:val="00DA3CE7"/>
    <w:rsid w:val="00DA620C"/>
    <w:rsid w:val="00DA6849"/>
    <w:rsid w:val="00DB201F"/>
    <w:rsid w:val="00DC5EA6"/>
    <w:rsid w:val="00DD2A80"/>
    <w:rsid w:val="00DD4768"/>
    <w:rsid w:val="00DE1FFC"/>
    <w:rsid w:val="00DE25DA"/>
    <w:rsid w:val="00DE6513"/>
    <w:rsid w:val="00DE722A"/>
    <w:rsid w:val="00DF04B6"/>
    <w:rsid w:val="00DF6555"/>
    <w:rsid w:val="00E03DE1"/>
    <w:rsid w:val="00E17175"/>
    <w:rsid w:val="00E231D0"/>
    <w:rsid w:val="00E32343"/>
    <w:rsid w:val="00E46764"/>
    <w:rsid w:val="00E46EFC"/>
    <w:rsid w:val="00E4778A"/>
    <w:rsid w:val="00E543F9"/>
    <w:rsid w:val="00E54ED1"/>
    <w:rsid w:val="00E56D4E"/>
    <w:rsid w:val="00E578A7"/>
    <w:rsid w:val="00E65B9E"/>
    <w:rsid w:val="00E65C2A"/>
    <w:rsid w:val="00E67379"/>
    <w:rsid w:val="00E675AD"/>
    <w:rsid w:val="00E7454F"/>
    <w:rsid w:val="00E77B25"/>
    <w:rsid w:val="00E82139"/>
    <w:rsid w:val="00E85716"/>
    <w:rsid w:val="00E90085"/>
    <w:rsid w:val="00E93592"/>
    <w:rsid w:val="00E94259"/>
    <w:rsid w:val="00E97688"/>
    <w:rsid w:val="00EA009E"/>
    <w:rsid w:val="00EA3977"/>
    <w:rsid w:val="00EA4509"/>
    <w:rsid w:val="00EA6F1D"/>
    <w:rsid w:val="00EC3ED9"/>
    <w:rsid w:val="00EC7073"/>
    <w:rsid w:val="00ED26F8"/>
    <w:rsid w:val="00ED7305"/>
    <w:rsid w:val="00EE131A"/>
    <w:rsid w:val="00EE5A7B"/>
    <w:rsid w:val="00EE7671"/>
    <w:rsid w:val="00EF0821"/>
    <w:rsid w:val="00F01EBF"/>
    <w:rsid w:val="00F032A8"/>
    <w:rsid w:val="00F12F2B"/>
    <w:rsid w:val="00F149E7"/>
    <w:rsid w:val="00F15319"/>
    <w:rsid w:val="00F27440"/>
    <w:rsid w:val="00F276D1"/>
    <w:rsid w:val="00F3452C"/>
    <w:rsid w:val="00F35030"/>
    <w:rsid w:val="00F456FB"/>
    <w:rsid w:val="00F51A2D"/>
    <w:rsid w:val="00F549D3"/>
    <w:rsid w:val="00F608B7"/>
    <w:rsid w:val="00F6731A"/>
    <w:rsid w:val="00F72628"/>
    <w:rsid w:val="00F72A3D"/>
    <w:rsid w:val="00F740E7"/>
    <w:rsid w:val="00F74A00"/>
    <w:rsid w:val="00F8794A"/>
    <w:rsid w:val="00F953EC"/>
    <w:rsid w:val="00F95C7B"/>
    <w:rsid w:val="00FA2CD7"/>
    <w:rsid w:val="00FA37AD"/>
    <w:rsid w:val="00FA4A6D"/>
    <w:rsid w:val="00FB0C2A"/>
    <w:rsid w:val="00FB7050"/>
    <w:rsid w:val="00FC0351"/>
    <w:rsid w:val="00FC070F"/>
    <w:rsid w:val="00FC2369"/>
    <w:rsid w:val="00FD6C22"/>
    <w:rsid w:val="00FE6F03"/>
    <w:rsid w:val="00FF5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9A4"/>
    <w:pPr>
      <w:ind w:left="720"/>
      <w:contextualSpacing/>
    </w:pPr>
  </w:style>
  <w:style w:type="paragraph" w:styleId="Header">
    <w:name w:val="header"/>
    <w:basedOn w:val="Normal"/>
    <w:link w:val="HeaderChar"/>
    <w:uiPriority w:val="99"/>
    <w:unhideWhenUsed/>
    <w:rsid w:val="00957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44C"/>
  </w:style>
  <w:style w:type="paragraph" w:styleId="Footer">
    <w:name w:val="footer"/>
    <w:basedOn w:val="Normal"/>
    <w:link w:val="FooterChar"/>
    <w:uiPriority w:val="99"/>
    <w:unhideWhenUsed/>
    <w:rsid w:val="0095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44C"/>
  </w:style>
  <w:style w:type="paragraph" w:styleId="BalloonText">
    <w:name w:val="Balloon Text"/>
    <w:basedOn w:val="Normal"/>
    <w:link w:val="BalloonTextChar"/>
    <w:uiPriority w:val="99"/>
    <w:semiHidden/>
    <w:unhideWhenUsed/>
    <w:rsid w:val="0098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9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9A4"/>
    <w:pPr>
      <w:ind w:left="720"/>
      <w:contextualSpacing/>
    </w:pPr>
  </w:style>
  <w:style w:type="paragraph" w:styleId="Header">
    <w:name w:val="header"/>
    <w:basedOn w:val="Normal"/>
    <w:link w:val="HeaderChar"/>
    <w:uiPriority w:val="99"/>
    <w:unhideWhenUsed/>
    <w:rsid w:val="00957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44C"/>
  </w:style>
  <w:style w:type="paragraph" w:styleId="Footer">
    <w:name w:val="footer"/>
    <w:basedOn w:val="Normal"/>
    <w:link w:val="FooterChar"/>
    <w:uiPriority w:val="99"/>
    <w:unhideWhenUsed/>
    <w:rsid w:val="0095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44C"/>
  </w:style>
  <w:style w:type="paragraph" w:styleId="BalloonText">
    <w:name w:val="Balloon Text"/>
    <w:basedOn w:val="Normal"/>
    <w:link w:val="BalloonTextChar"/>
    <w:uiPriority w:val="99"/>
    <w:semiHidden/>
    <w:unhideWhenUsed/>
    <w:rsid w:val="00981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66310">
      <w:bodyDiv w:val="1"/>
      <w:marLeft w:val="0"/>
      <w:marRight w:val="0"/>
      <w:marTop w:val="0"/>
      <w:marBottom w:val="0"/>
      <w:divBdr>
        <w:top w:val="none" w:sz="0" w:space="0" w:color="auto"/>
        <w:left w:val="none" w:sz="0" w:space="0" w:color="auto"/>
        <w:bottom w:val="none" w:sz="0" w:space="0" w:color="auto"/>
        <w:right w:val="none" w:sz="0" w:space="0" w:color="auto"/>
      </w:divBdr>
    </w:div>
    <w:div w:id="17119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8548-17C9-432B-AFFE-9D14D57F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33</Pages>
  <Words>15001</Words>
  <Characters>78786</Characters>
  <Application>Microsoft Office Word</Application>
  <DocSecurity>0</DocSecurity>
  <Lines>1601</Lines>
  <Paragraphs>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 Petkov</dc:creator>
  <cp:lastModifiedBy>laptop</cp:lastModifiedBy>
  <cp:revision>24</cp:revision>
  <cp:lastPrinted>2022-12-05T08:11:00Z</cp:lastPrinted>
  <dcterms:created xsi:type="dcterms:W3CDTF">2023-10-17T07:38:00Z</dcterms:created>
  <dcterms:modified xsi:type="dcterms:W3CDTF">2023-10-20T19:58:00Z</dcterms:modified>
</cp:coreProperties>
</file>